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A35" w:rsidRPr="00D47F38" w:rsidRDefault="005F3B46" w:rsidP="00CD3A35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CD3A35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кционерное общество «Федеральный испытательный центр»</w:t>
      </w:r>
    </w:p>
    <w:p w:rsidR="00CD3A35" w:rsidRPr="00D47F38" w:rsidRDefault="00CD3A35" w:rsidP="00CD3A35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47F38">
        <w:rPr>
          <w:rFonts w:ascii="Times New Roman" w:hAnsi="Times New Roman" w:cs="Times New Roman"/>
          <w:color w:val="000000"/>
          <w:spacing w:val="-1"/>
          <w:sz w:val="26"/>
          <w:szCs w:val="26"/>
        </w:rPr>
        <w:t>196247, Санкт-Петербург, Ленинский пр-т, д. 153, пом. 292-Н, офис 945, АО «ФИЦ»</w:t>
      </w:r>
    </w:p>
    <w:p w:rsidR="00CD3A35" w:rsidRPr="00D47F38" w:rsidRDefault="00CD3A35" w:rsidP="00CD3A3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35" w:rsidRPr="00D47F38" w:rsidRDefault="00CD3A35" w:rsidP="00CD3A35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Сообщение о проведении </w:t>
      </w:r>
      <w:r w:rsidR="005F3B46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внеочередного</w:t>
      </w:r>
      <w:r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Общего собрания акционеров</w:t>
      </w:r>
    </w:p>
    <w:p w:rsidR="00CD3A35" w:rsidRPr="00D47F38" w:rsidRDefault="00CD3A35" w:rsidP="00CD3A35">
      <w:pPr>
        <w:tabs>
          <w:tab w:val="righ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АО «ФИЦ»</w:t>
      </w:r>
    </w:p>
    <w:p w:rsidR="00CD3A35" w:rsidRPr="00D47F38" w:rsidRDefault="00CD3A35" w:rsidP="00CD3A35">
      <w:pPr>
        <w:tabs>
          <w:tab w:val="righ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35" w:rsidRPr="00D47F38" w:rsidRDefault="005F3B46" w:rsidP="00CD3A35">
      <w:pPr>
        <w:tabs>
          <w:tab w:val="left" w:pos="0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D3A35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кционерное общество «Федеральный испытательный центр» сообщает о проведении </w:t>
      </w: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внеочередного </w:t>
      </w:r>
      <w:r w:rsidR="00CD3A35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собрания акционеров в форме </w:t>
      </w: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заочного голосования</w:t>
      </w:r>
      <w:r w:rsidR="00CD3A35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следующей повесткой дня:</w:t>
      </w:r>
    </w:p>
    <w:p w:rsidR="00CD3A35" w:rsidRPr="00D47F38" w:rsidRDefault="00CD3A35" w:rsidP="00CD3A35">
      <w:pPr>
        <w:tabs>
          <w:tab w:val="left" w:pos="567"/>
          <w:tab w:val="righ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 О передаче полномочий единоличного исполнительного органа </w:t>
      </w: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 xml:space="preserve">АО «ФИЦ» управляющей организации. </w:t>
      </w:r>
    </w:p>
    <w:p w:rsidR="00CD3A35" w:rsidRPr="00D47F38" w:rsidRDefault="00CD3A35" w:rsidP="00CD3A35">
      <w:pPr>
        <w:tabs>
          <w:tab w:val="left" w:pos="708"/>
          <w:tab w:val="right" w:pos="993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3A35" w:rsidRPr="00D47F38" w:rsidRDefault="00CD3A35" w:rsidP="00170688">
      <w:pPr>
        <w:tabs>
          <w:tab w:val="righ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4873C9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внеочередного</w:t>
      </w: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собрания акционеров Общества</w:t>
      </w:r>
      <w:r w:rsidR="004873C9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(дата окончания приема заполненных бюллетеней для голосования)</w:t>
      </w: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688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730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F38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="00D56577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47F38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июля</w:t>
      </w:r>
      <w:r w:rsidR="005F3B46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56577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5F3B46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D56577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F3B46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</w:t>
      </w:r>
      <w:r w:rsidR="00D56577"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ода</w:t>
      </w:r>
      <w:r w:rsidRPr="00D47F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CD3A35" w:rsidRPr="00D47F38" w:rsidRDefault="004873C9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</w:t>
      </w:r>
      <w:r w:rsidR="00CD3A35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577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47F38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D56577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47F38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="00D56577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 года</w:t>
      </w:r>
      <w:r w:rsidR="00CD3A35" w:rsidRPr="00D47F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CD3A35"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3A35" w:rsidRPr="00D47F38" w:rsidRDefault="00CD3A35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D47F3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бюллетени для голосования могут быть направлены по одному из следующих адресов:</w:t>
      </w: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191186, Санкт-Петербург, ул. Итальянская, д. 4, Санкт-Петербургский филиал Акционерного общества «Регистраторское общество «СТАТУС»;</w:t>
      </w: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196247, Санкт-Петербург, Ленинский пр-т, д. 153, пом. 292-Н, офис 945,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</w:t>
      </w: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«ФИЦ».</w:t>
      </w: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 информацией (материалами), предоставляемой при подготовке к проведению внеочередного Общего собрания акционеров АО «ФИЦ», лица, имеющие право участвовать в Общем собрании акционеров Общества, могут ознакомиться с 22 июня 2020 г. по 12 июля 2020 г., за исключением выходных и праздничных дней, с </w:t>
      </w: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 xml:space="preserve">09 часов 00 минут до 15 часов 00 минут по местному времени по следующим адресам: </w:t>
      </w: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191186, Санкт-Петербург, ул. Итальянская, д. 4, Санкт-Петербургский филиал Акционерного общества «Регистраторское общество «СТАТУС»;</w:t>
      </w: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196247, Санкт-Петербург, Ленинский пр-т, д. 153, пом. 292-Н, офис 945,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</w:t>
      </w: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АО «ФИЦ»,</w:t>
      </w:r>
    </w:p>
    <w:p w:rsidR="00D47F38" w:rsidRPr="00D47F38" w:rsidRDefault="00D47F38" w:rsidP="00D47F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а также с 22 июня 2020 г. на официальном веб-сайте Общества в информационно-телекоммуникационной сети Интернет по адресу: </w:t>
      </w:r>
      <w:r w:rsidRPr="00D47F3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www.ftc-energo.ru.</w:t>
      </w:r>
    </w:p>
    <w:p w:rsidR="005F3B46" w:rsidRPr="00D47F38" w:rsidRDefault="005F3B46" w:rsidP="005F3B46">
      <w:pPr>
        <w:tabs>
          <w:tab w:val="left" w:pos="851"/>
        </w:tabs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F38">
        <w:rPr>
          <w:rFonts w:ascii="Times New Roman" w:eastAsia="Calibri" w:hAnsi="Times New Roman" w:cs="Times New Roman"/>
          <w:sz w:val="26"/>
          <w:szCs w:val="26"/>
        </w:rPr>
        <w:t>В случае если зарегистрированным в реестре акционеров Общества лицом является номинальный держатель акций, указанная информация (матер</w:t>
      </w:r>
      <w:r w:rsidR="00D47F38" w:rsidRPr="00D47F38">
        <w:rPr>
          <w:rFonts w:ascii="Times New Roman" w:eastAsia="Calibri" w:hAnsi="Times New Roman" w:cs="Times New Roman"/>
          <w:sz w:val="26"/>
          <w:szCs w:val="26"/>
        </w:rPr>
        <w:t>иалы) направляется не позднее 22 июня</w:t>
      </w:r>
      <w:r w:rsidRPr="00D47F38">
        <w:rPr>
          <w:rFonts w:ascii="Times New Roman" w:eastAsia="Calibri" w:hAnsi="Times New Roman" w:cs="Times New Roman"/>
          <w:sz w:val="26"/>
          <w:szCs w:val="26"/>
        </w:rPr>
        <w:t xml:space="preserve"> 2020 года в электронной форме (в форме электронных документов, подписанных электронной подписью) номинальному держателю акций. </w:t>
      </w:r>
    </w:p>
    <w:p w:rsidR="00CD3A35" w:rsidRPr="00D47F38" w:rsidRDefault="00CD3A35" w:rsidP="00CD3A35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:rsidR="00CD3A35" w:rsidRPr="00D47F38" w:rsidRDefault="00CD3A35" w:rsidP="005747AD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Список лиц, имеющих право на участие в</w:t>
      </w:r>
      <w:r w:rsidR="00CA7714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 внеочередном </w:t>
      </w:r>
      <w:r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Общем собрании акционеров АО «</w:t>
      </w:r>
      <w:r w:rsidRPr="00D47F38">
        <w:rPr>
          <w:rFonts w:ascii="Times New Roman" w:eastAsia="Times New Roman" w:hAnsi="Times New Roman" w:cs="Times New Roman"/>
          <w:iCs/>
          <w:snapToGrid w:val="0"/>
          <w:sz w:val="26"/>
          <w:szCs w:val="26"/>
          <w:lang w:eastAsia="ru-RU"/>
        </w:rPr>
        <w:t>ФИЦ</w:t>
      </w:r>
      <w:r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», составлен по состоянию на </w:t>
      </w:r>
      <w:r w:rsidR="00D47F38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19</w:t>
      </w:r>
      <w:r w:rsidR="00975DE5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47F38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июня</w:t>
      </w:r>
      <w:r w:rsidR="00975DE5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</w:t>
      </w:r>
      <w:r w:rsidR="005F3B46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</w:t>
      </w:r>
      <w:r w:rsidR="00975DE5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</w:t>
      </w:r>
      <w:r w:rsidR="005747AD" w:rsidRPr="00D47F38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5747AD" w:rsidRPr="00D47F38" w:rsidRDefault="005747AD" w:rsidP="001909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p w:rsidR="002A3F8A" w:rsidRPr="00D47F38" w:rsidRDefault="00CD3A35" w:rsidP="0019097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7F3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Совет директоров АО «</w:t>
      </w:r>
      <w:r w:rsidRPr="00D47F38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ФИЦ</w:t>
      </w:r>
      <w:r w:rsidRPr="00D47F3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»</w:t>
      </w:r>
    </w:p>
    <w:sectPr w:rsidR="002A3F8A" w:rsidRPr="00D47F38" w:rsidSect="00170688">
      <w:footerReference w:type="even" r:id="rId7"/>
      <w:footerReference w:type="default" r:id="rId8"/>
      <w:pgSz w:w="11906" w:h="16838"/>
      <w:pgMar w:top="993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32" w:rsidRDefault="00600E32">
      <w:pPr>
        <w:spacing w:after="0" w:line="240" w:lineRule="auto"/>
      </w:pPr>
      <w:r>
        <w:separator/>
      </w:r>
    </w:p>
  </w:endnote>
  <w:endnote w:type="continuationSeparator" w:id="0">
    <w:p w:rsidR="00600E32" w:rsidRDefault="0060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045F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77A49" w:rsidRDefault="00600E3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Pr="00E3767C" w:rsidRDefault="00045F40" w:rsidP="00E3767C">
    <w:pPr>
      <w:pStyle w:val="a3"/>
      <w:ind w:right="-286"/>
      <w:jc w:val="center"/>
      <w:rPr>
        <w:rFonts w:ascii="Times New Roman" w:hAnsi="Times New Roman" w:cs="Times New Roman"/>
        <w:snapToGrid w:val="0"/>
      </w:rPr>
    </w:pPr>
    <w:r w:rsidRPr="00E3767C">
      <w:rPr>
        <w:rFonts w:ascii="Times New Roman" w:hAnsi="Times New Roman" w:cs="Times New Roman"/>
        <w:snapToGrid w:val="0"/>
      </w:rPr>
      <w:fldChar w:fldCharType="begin"/>
    </w:r>
    <w:r w:rsidRPr="00E3767C">
      <w:rPr>
        <w:rFonts w:ascii="Times New Roman" w:hAnsi="Times New Roman" w:cs="Times New Roman"/>
        <w:snapToGrid w:val="0"/>
      </w:rPr>
      <w:instrText xml:space="preserve"> PAGE </w:instrText>
    </w:r>
    <w:r w:rsidRPr="00E3767C">
      <w:rPr>
        <w:rFonts w:ascii="Times New Roman" w:hAnsi="Times New Roman" w:cs="Times New Roman"/>
        <w:snapToGrid w:val="0"/>
      </w:rPr>
      <w:fldChar w:fldCharType="separate"/>
    </w:r>
    <w:r w:rsidR="00D47F38">
      <w:rPr>
        <w:rFonts w:ascii="Times New Roman" w:hAnsi="Times New Roman" w:cs="Times New Roman"/>
        <w:noProof/>
        <w:snapToGrid w:val="0"/>
      </w:rPr>
      <w:t>2</w:t>
    </w:r>
    <w:r w:rsidRPr="00E3767C">
      <w:rPr>
        <w:rFonts w:ascii="Times New Roman" w:hAnsi="Times New Roman" w:cs="Times New Roman"/>
        <w:snapToGrid w:val="0"/>
      </w:rPr>
      <w:fldChar w:fldCharType="end"/>
    </w:r>
  </w:p>
  <w:p w:rsidR="00477A49" w:rsidRPr="00E3767C" w:rsidRDefault="00600E32">
    <w:pPr>
      <w:pStyle w:val="a3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32" w:rsidRDefault="00600E32">
      <w:pPr>
        <w:spacing w:after="0" w:line="240" w:lineRule="auto"/>
      </w:pPr>
      <w:r>
        <w:separator/>
      </w:r>
    </w:p>
  </w:footnote>
  <w:footnote w:type="continuationSeparator" w:id="0">
    <w:p w:rsidR="00600E32" w:rsidRDefault="0060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4FBB"/>
    <w:multiLevelType w:val="hybridMultilevel"/>
    <w:tmpl w:val="4CEA1C5C"/>
    <w:lvl w:ilvl="0" w:tplc="5226CC7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35"/>
    <w:rsid w:val="00045F40"/>
    <w:rsid w:val="000B4DC4"/>
    <w:rsid w:val="00170688"/>
    <w:rsid w:val="00190974"/>
    <w:rsid w:val="00227F7F"/>
    <w:rsid w:val="00234C6D"/>
    <w:rsid w:val="00273554"/>
    <w:rsid w:val="002A3F8A"/>
    <w:rsid w:val="002B117E"/>
    <w:rsid w:val="002D2972"/>
    <w:rsid w:val="004331FA"/>
    <w:rsid w:val="004873C9"/>
    <w:rsid w:val="004A1B87"/>
    <w:rsid w:val="005747AD"/>
    <w:rsid w:val="00590F8A"/>
    <w:rsid w:val="005F3B46"/>
    <w:rsid w:val="00600E32"/>
    <w:rsid w:val="00644956"/>
    <w:rsid w:val="00655CFD"/>
    <w:rsid w:val="00657F84"/>
    <w:rsid w:val="006832DD"/>
    <w:rsid w:val="006B3139"/>
    <w:rsid w:val="00732945"/>
    <w:rsid w:val="007D0A95"/>
    <w:rsid w:val="008771E4"/>
    <w:rsid w:val="008B77B2"/>
    <w:rsid w:val="009733D2"/>
    <w:rsid w:val="00975DE5"/>
    <w:rsid w:val="009A2F8B"/>
    <w:rsid w:val="00A93730"/>
    <w:rsid w:val="00AC432A"/>
    <w:rsid w:val="00B1095D"/>
    <w:rsid w:val="00B501D2"/>
    <w:rsid w:val="00BF38B1"/>
    <w:rsid w:val="00C15721"/>
    <w:rsid w:val="00C16817"/>
    <w:rsid w:val="00CA7714"/>
    <w:rsid w:val="00CD3A35"/>
    <w:rsid w:val="00D47F38"/>
    <w:rsid w:val="00D56577"/>
    <w:rsid w:val="00DE1E1B"/>
    <w:rsid w:val="00DF3C89"/>
    <w:rsid w:val="00E3767C"/>
    <w:rsid w:val="00EC39F9"/>
    <w:rsid w:val="00EC71AF"/>
    <w:rsid w:val="00ED374E"/>
    <w:rsid w:val="00F6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8E89-2731-4201-985D-58522E40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3A35"/>
  </w:style>
  <w:style w:type="character" w:styleId="a5">
    <w:name w:val="page number"/>
    <w:basedOn w:val="a0"/>
    <w:rsid w:val="00CD3A35"/>
  </w:style>
  <w:style w:type="paragraph" w:styleId="a6">
    <w:name w:val="header"/>
    <w:basedOn w:val="a"/>
    <w:link w:val="a7"/>
    <w:uiPriority w:val="99"/>
    <w:unhideWhenUsed/>
    <w:rsid w:val="00E37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67C"/>
  </w:style>
  <w:style w:type="paragraph" w:styleId="a8">
    <w:name w:val="Balloon Text"/>
    <w:basedOn w:val="a"/>
    <w:link w:val="a9"/>
    <w:uiPriority w:val="99"/>
    <w:semiHidden/>
    <w:unhideWhenUsed/>
    <w:rsid w:val="008B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Кузнецова Юлия Александровна</cp:lastModifiedBy>
  <cp:revision>2</cp:revision>
  <cp:lastPrinted>2019-04-09T13:36:00Z</cp:lastPrinted>
  <dcterms:created xsi:type="dcterms:W3CDTF">2020-06-23T12:32:00Z</dcterms:created>
  <dcterms:modified xsi:type="dcterms:W3CDTF">2020-06-23T12:32:00Z</dcterms:modified>
</cp:coreProperties>
</file>