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82" w:rsidRPr="00585E75" w:rsidRDefault="00121F82" w:rsidP="00585E75">
      <w:pPr>
        <w:pStyle w:val="a7"/>
        <w:tabs>
          <w:tab w:val="left" w:pos="1418"/>
        </w:tabs>
        <w:spacing w:line="252" w:lineRule="auto"/>
        <w:ind w:left="5529"/>
        <w:jc w:val="both"/>
      </w:pPr>
      <w:bookmarkStart w:id="0" w:name="_GoBack"/>
      <w:bookmarkEnd w:id="0"/>
      <w:r w:rsidRPr="00585E75">
        <w:t>Приложение №1</w:t>
      </w:r>
    </w:p>
    <w:p w:rsidR="00121F82" w:rsidRPr="00585E75" w:rsidRDefault="00121F82" w:rsidP="00585E75">
      <w:pPr>
        <w:pStyle w:val="a7"/>
        <w:tabs>
          <w:tab w:val="left" w:pos="1418"/>
        </w:tabs>
        <w:spacing w:line="252" w:lineRule="auto"/>
        <w:ind w:left="5529"/>
        <w:jc w:val="both"/>
      </w:pPr>
      <w:r w:rsidRPr="00585E75">
        <w:t>к Договору</w:t>
      </w:r>
    </w:p>
    <w:p w:rsidR="00121F82" w:rsidRPr="00585E75" w:rsidRDefault="00121F82" w:rsidP="00585E75">
      <w:pPr>
        <w:pStyle w:val="a7"/>
        <w:tabs>
          <w:tab w:val="left" w:pos="1418"/>
        </w:tabs>
        <w:spacing w:line="252" w:lineRule="auto"/>
        <w:ind w:left="5529"/>
        <w:jc w:val="both"/>
      </w:pPr>
      <w:r w:rsidRPr="00585E75">
        <w:t>№ ___________________</w:t>
      </w:r>
    </w:p>
    <w:p w:rsidR="00121F82" w:rsidRPr="00585E75" w:rsidRDefault="00121F82" w:rsidP="00585E75">
      <w:pPr>
        <w:pStyle w:val="a7"/>
        <w:tabs>
          <w:tab w:val="left" w:pos="1418"/>
        </w:tabs>
        <w:spacing w:line="252" w:lineRule="auto"/>
        <w:ind w:left="5529"/>
        <w:jc w:val="both"/>
      </w:pPr>
      <w:r w:rsidRPr="00585E75">
        <w:t>от ______________20___ г.</w:t>
      </w:r>
    </w:p>
    <w:p w:rsidR="00121F82" w:rsidRPr="00585E75" w:rsidRDefault="00121F82" w:rsidP="00585E75">
      <w:pPr>
        <w:pStyle w:val="a7"/>
        <w:tabs>
          <w:tab w:val="left" w:pos="1418"/>
        </w:tabs>
        <w:spacing w:line="252" w:lineRule="auto"/>
        <w:ind w:left="7080"/>
        <w:jc w:val="both"/>
      </w:pPr>
    </w:p>
    <w:p w:rsidR="00121F82" w:rsidRPr="00585E75" w:rsidRDefault="00121F82" w:rsidP="00585E75">
      <w:pPr>
        <w:pStyle w:val="a7"/>
        <w:tabs>
          <w:tab w:val="left" w:pos="1418"/>
        </w:tabs>
        <w:spacing w:line="252" w:lineRule="auto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36"/>
        <w:gridCol w:w="1960"/>
        <w:gridCol w:w="567"/>
        <w:gridCol w:w="2097"/>
        <w:gridCol w:w="236"/>
        <w:gridCol w:w="2203"/>
      </w:tblGrid>
      <w:tr w:rsidR="00121F82" w:rsidRPr="00585E75" w:rsidTr="004A24BB"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F82" w:rsidRPr="00585E75" w:rsidRDefault="00121F82" w:rsidP="00585E75">
            <w:pPr>
              <w:pStyle w:val="a7"/>
              <w:tabs>
                <w:tab w:val="left" w:pos="1418"/>
              </w:tabs>
              <w:spacing w:line="252" w:lineRule="auto"/>
              <w:jc w:val="both"/>
              <w:rPr>
                <w:b/>
                <w:bCs/>
                <w:i/>
                <w:iCs/>
                <w:caps/>
              </w:rPr>
            </w:pPr>
            <w:r w:rsidRPr="00585E75">
              <w:rPr>
                <w:b/>
                <w:bCs/>
                <w:i/>
                <w:iCs/>
                <w:caps/>
              </w:rPr>
              <w:t>Согласовано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F82" w:rsidRPr="00585E75" w:rsidRDefault="00121F82" w:rsidP="00585E75">
            <w:pPr>
              <w:pStyle w:val="a7"/>
              <w:tabs>
                <w:tab w:val="left" w:pos="1418"/>
              </w:tabs>
              <w:spacing w:line="252" w:lineRule="auto"/>
              <w:jc w:val="both"/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F82" w:rsidRPr="00585E75" w:rsidRDefault="00121F82" w:rsidP="00585E75">
            <w:pPr>
              <w:pStyle w:val="a7"/>
              <w:tabs>
                <w:tab w:val="left" w:pos="1418"/>
              </w:tabs>
              <w:spacing w:line="252" w:lineRule="auto"/>
              <w:jc w:val="both"/>
              <w:rPr>
                <w:b/>
                <w:bCs/>
                <w:i/>
                <w:iCs/>
                <w:caps/>
              </w:rPr>
            </w:pPr>
            <w:r w:rsidRPr="00585E75">
              <w:rPr>
                <w:b/>
                <w:bCs/>
                <w:i/>
                <w:iCs/>
                <w:caps/>
              </w:rPr>
              <w:t>Утверждаю</w:t>
            </w:r>
          </w:p>
        </w:tc>
      </w:tr>
      <w:tr w:rsidR="00121F82" w:rsidRPr="00585E75" w:rsidTr="004A24BB"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F82" w:rsidRPr="00585E75" w:rsidRDefault="00121F82" w:rsidP="00585E75">
            <w:pPr>
              <w:pStyle w:val="a7"/>
              <w:tabs>
                <w:tab w:val="left" w:pos="1418"/>
              </w:tabs>
              <w:spacing w:line="252" w:lineRule="auto"/>
              <w:jc w:val="both"/>
              <w:rPr>
                <w:b/>
                <w:bCs/>
                <w:caps/>
              </w:rPr>
            </w:pPr>
            <w:r w:rsidRPr="00585E75">
              <w:rPr>
                <w:b/>
                <w:bCs/>
                <w:caps/>
              </w:rPr>
              <w:t>Исполнитель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F82" w:rsidRPr="00585E75" w:rsidRDefault="00121F82" w:rsidP="00585E75">
            <w:pPr>
              <w:pStyle w:val="a7"/>
              <w:tabs>
                <w:tab w:val="left" w:pos="1418"/>
              </w:tabs>
              <w:spacing w:line="252" w:lineRule="auto"/>
              <w:jc w:val="both"/>
              <w:rPr>
                <w:b/>
                <w:bCs/>
                <w:caps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F82" w:rsidRPr="00585E75" w:rsidRDefault="00121F82" w:rsidP="00585E75">
            <w:pPr>
              <w:pStyle w:val="a7"/>
              <w:tabs>
                <w:tab w:val="left" w:pos="1418"/>
              </w:tabs>
              <w:spacing w:line="252" w:lineRule="auto"/>
              <w:jc w:val="both"/>
              <w:rPr>
                <w:b/>
                <w:bCs/>
                <w:caps/>
              </w:rPr>
            </w:pPr>
            <w:r w:rsidRPr="00585E75">
              <w:rPr>
                <w:b/>
                <w:bCs/>
                <w:caps/>
              </w:rPr>
              <w:t>Заказчик</w:t>
            </w:r>
          </w:p>
        </w:tc>
      </w:tr>
      <w:tr w:rsidR="00121F82" w:rsidRPr="00585E75" w:rsidTr="004A24BB">
        <w:tc>
          <w:tcPr>
            <w:tcW w:w="4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F82" w:rsidRPr="00585E75" w:rsidRDefault="00121F82" w:rsidP="00585E75">
            <w:pPr>
              <w:pStyle w:val="a7"/>
              <w:tabs>
                <w:tab w:val="left" w:pos="1418"/>
              </w:tabs>
              <w:spacing w:line="252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F82" w:rsidRPr="00585E75" w:rsidRDefault="00121F82" w:rsidP="00585E75">
            <w:pPr>
              <w:pStyle w:val="a7"/>
              <w:tabs>
                <w:tab w:val="left" w:pos="1418"/>
              </w:tabs>
              <w:spacing w:line="252" w:lineRule="auto"/>
              <w:jc w:val="both"/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F82" w:rsidRPr="00585E75" w:rsidRDefault="00121F82" w:rsidP="00585E75">
            <w:pPr>
              <w:pStyle w:val="a7"/>
              <w:tabs>
                <w:tab w:val="left" w:pos="1418"/>
              </w:tabs>
              <w:spacing w:line="252" w:lineRule="auto"/>
              <w:jc w:val="both"/>
            </w:pPr>
          </w:p>
        </w:tc>
      </w:tr>
      <w:tr w:rsidR="00121F82" w:rsidRPr="00585E75" w:rsidTr="004A24BB">
        <w:tc>
          <w:tcPr>
            <w:tcW w:w="46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F82" w:rsidRPr="00585E75" w:rsidRDefault="00121F82" w:rsidP="00585E75">
            <w:pPr>
              <w:pStyle w:val="a7"/>
              <w:tabs>
                <w:tab w:val="left" w:pos="1418"/>
              </w:tabs>
              <w:spacing w:line="252" w:lineRule="auto"/>
              <w:jc w:val="both"/>
            </w:pPr>
            <w:r w:rsidRPr="00585E75">
              <w:t>(должность)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F82" w:rsidRPr="00585E75" w:rsidRDefault="00121F82" w:rsidP="00585E75">
            <w:pPr>
              <w:pStyle w:val="a7"/>
              <w:tabs>
                <w:tab w:val="left" w:pos="1418"/>
              </w:tabs>
              <w:spacing w:line="252" w:lineRule="auto"/>
              <w:jc w:val="both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F82" w:rsidRPr="00585E75" w:rsidRDefault="00121F82" w:rsidP="00585E75">
            <w:pPr>
              <w:pStyle w:val="a7"/>
              <w:tabs>
                <w:tab w:val="left" w:pos="1418"/>
              </w:tabs>
              <w:spacing w:line="252" w:lineRule="auto"/>
              <w:jc w:val="both"/>
            </w:pPr>
            <w:r w:rsidRPr="00585E75">
              <w:t>(должность)</w:t>
            </w:r>
          </w:p>
        </w:tc>
      </w:tr>
      <w:tr w:rsidR="00121F82" w:rsidRPr="00585E75" w:rsidTr="004A24BB">
        <w:trPr>
          <w:cantSplit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F82" w:rsidRPr="00585E75" w:rsidRDefault="00121F82" w:rsidP="00585E75">
            <w:pPr>
              <w:pStyle w:val="a7"/>
              <w:tabs>
                <w:tab w:val="left" w:pos="1418"/>
              </w:tabs>
              <w:spacing w:line="252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21F82" w:rsidRPr="00585E75" w:rsidRDefault="00121F82" w:rsidP="00585E75">
            <w:pPr>
              <w:pStyle w:val="a7"/>
              <w:tabs>
                <w:tab w:val="left" w:pos="1418"/>
              </w:tabs>
              <w:spacing w:line="252" w:lineRule="auto"/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F82" w:rsidRPr="00585E75" w:rsidRDefault="00121F82" w:rsidP="00585E75">
            <w:pPr>
              <w:pStyle w:val="a7"/>
              <w:tabs>
                <w:tab w:val="left" w:pos="1418"/>
              </w:tabs>
              <w:spacing w:line="252" w:lineRule="auto"/>
              <w:jc w:val="both"/>
            </w:pPr>
          </w:p>
          <w:p w:rsidR="00121F82" w:rsidRPr="00585E75" w:rsidRDefault="00121F82" w:rsidP="00585E75">
            <w:pPr>
              <w:pStyle w:val="a7"/>
              <w:tabs>
                <w:tab w:val="left" w:pos="1418"/>
              </w:tabs>
              <w:spacing w:line="252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F82" w:rsidRPr="00585E75" w:rsidRDefault="00121F82" w:rsidP="00585E75">
            <w:pPr>
              <w:pStyle w:val="a7"/>
              <w:tabs>
                <w:tab w:val="left" w:pos="1418"/>
              </w:tabs>
              <w:spacing w:line="252" w:lineRule="auto"/>
              <w:jc w:val="both"/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F82" w:rsidRPr="00585E75" w:rsidRDefault="00121F82" w:rsidP="00585E75">
            <w:pPr>
              <w:pStyle w:val="a7"/>
              <w:tabs>
                <w:tab w:val="left" w:pos="1418"/>
              </w:tabs>
              <w:spacing w:line="252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21F82" w:rsidRPr="00585E75" w:rsidRDefault="00121F82" w:rsidP="00585E75">
            <w:pPr>
              <w:pStyle w:val="a7"/>
              <w:tabs>
                <w:tab w:val="left" w:pos="1418"/>
              </w:tabs>
              <w:spacing w:line="252" w:lineRule="auto"/>
              <w:jc w:val="both"/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F82" w:rsidRPr="00585E75" w:rsidRDefault="00121F82" w:rsidP="00585E75">
            <w:pPr>
              <w:pStyle w:val="a7"/>
              <w:tabs>
                <w:tab w:val="left" w:pos="1418"/>
              </w:tabs>
              <w:spacing w:line="252" w:lineRule="auto"/>
              <w:jc w:val="both"/>
            </w:pPr>
          </w:p>
        </w:tc>
      </w:tr>
      <w:tr w:rsidR="00121F82" w:rsidRPr="00585E75" w:rsidTr="004A24BB">
        <w:trPr>
          <w:cantSplit/>
        </w:trPr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F82" w:rsidRPr="00585E75" w:rsidRDefault="00121F82" w:rsidP="00585E75">
            <w:pPr>
              <w:pStyle w:val="a7"/>
              <w:tabs>
                <w:tab w:val="left" w:pos="1418"/>
              </w:tabs>
              <w:spacing w:line="252" w:lineRule="auto"/>
              <w:jc w:val="both"/>
            </w:pPr>
            <w:r w:rsidRPr="00585E75"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21F82" w:rsidRPr="00585E75" w:rsidRDefault="00121F82" w:rsidP="00585E75">
            <w:pPr>
              <w:pStyle w:val="a7"/>
              <w:tabs>
                <w:tab w:val="left" w:pos="1418"/>
              </w:tabs>
              <w:spacing w:line="252" w:lineRule="auto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F82" w:rsidRPr="00585E75" w:rsidRDefault="00121F82" w:rsidP="00585E75">
            <w:pPr>
              <w:pStyle w:val="a7"/>
              <w:tabs>
                <w:tab w:val="left" w:pos="1418"/>
              </w:tabs>
              <w:spacing w:line="252" w:lineRule="auto"/>
              <w:jc w:val="both"/>
            </w:pPr>
            <w:r w:rsidRPr="00585E75">
              <w:t>(ФИО)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F82" w:rsidRPr="00585E75" w:rsidRDefault="00121F82" w:rsidP="00585E75">
            <w:pPr>
              <w:pStyle w:val="a7"/>
              <w:tabs>
                <w:tab w:val="left" w:pos="1418"/>
              </w:tabs>
              <w:spacing w:line="252" w:lineRule="auto"/>
              <w:jc w:val="both"/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F82" w:rsidRPr="00585E75" w:rsidRDefault="00121F82" w:rsidP="00585E75">
            <w:pPr>
              <w:pStyle w:val="a7"/>
              <w:tabs>
                <w:tab w:val="left" w:pos="1418"/>
              </w:tabs>
              <w:spacing w:line="252" w:lineRule="auto"/>
              <w:jc w:val="both"/>
            </w:pPr>
            <w:r w:rsidRPr="00585E75"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21F82" w:rsidRPr="00585E75" w:rsidRDefault="00121F82" w:rsidP="00585E75">
            <w:pPr>
              <w:pStyle w:val="a7"/>
              <w:tabs>
                <w:tab w:val="left" w:pos="1418"/>
              </w:tabs>
              <w:spacing w:line="252" w:lineRule="auto"/>
              <w:jc w:val="both"/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121F82" w:rsidRPr="00585E75" w:rsidRDefault="00121F82" w:rsidP="00585E75">
            <w:pPr>
              <w:pStyle w:val="a7"/>
              <w:tabs>
                <w:tab w:val="left" w:pos="1418"/>
              </w:tabs>
              <w:spacing w:line="252" w:lineRule="auto"/>
              <w:jc w:val="both"/>
            </w:pPr>
            <w:r w:rsidRPr="00585E75">
              <w:t>(ФИО)</w:t>
            </w:r>
          </w:p>
        </w:tc>
      </w:tr>
      <w:tr w:rsidR="00121F82" w:rsidRPr="00585E75" w:rsidTr="004A24BB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1F82" w:rsidRPr="00585E75" w:rsidRDefault="00121F82" w:rsidP="00585E75">
            <w:pPr>
              <w:pStyle w:val="a7"/>
              <w:tabs>
                <w:tab w:val="left" w:pos="1418"/>
              </w:tabs>
              <w:spacing w:line="252" w:lineRule="auto"/>
              <w:jc w:val="both"/>
            </w:pPr>
            <w:r w:rsidRPr="00585E75">
              <w:t>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21F82" w:rsidRPr="00585E75" w:rsidRDefault="00121F82" w:rsidP="00585E75">
            <w:pPr>
              <w:pStyle w:val="a7"/>
              <w:tabs>
                <w:tab w:val="left" w:pos="1418"/>
              </w:tabs>
              <w:spacing w:line="252" w:lineRule="auto"/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121F82" w:rsidRPr="00585E75" w:rsidRDefault="00121F82" w:rsidP="00585E75">
            <w:pPr>
              <w:pStyle w:val="a7"/>
              <w:tabs>
                <w:tab w:val="left" w:pos="1418"/>
              </w:tabs>
              <w:spacing w:line="252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F82" w:rsidRPr="00585E75" w:rsidRDefault="00121F82" w:rsidP="00585E75">
            <w:pPr>
              <w:pStyle w:val="a7"/>
              <w:tabs>
                <w:tab w:val="left" w:pos="1418"/>
              </w:tabs>
              <w:spacing w:line="252" w:lineRule="auto"/>
              <w:jc w:val="both"/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21F82" w:rsidRPr="00585E75" w:rsidRDefault="00121F82" w:rsidP="00585E75">
            <w:pPr>
              <w:pStyle w:val="a7"/>
              <w:tabs>
                <w:tab w:val="left" w:pos="1418"/>
              </w:tabs>
              <w:spacing w:line="252" w:lineRule="auto"/>
              <w:jc w:val="both"/>
            </w:pPr>
            <w:r w:rsidRPr="00585E75">
              <w:t>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21F82" w:rsidRPr="00585E75" w:rsidRDefault="00121F82" w:rsidP="00585E75">
            <w:pPr>
              <w:pStyle w:val="a7"/>
              <w:tabs>
                <w:tab w:val="left" w:pos="1418"/>
              </w:tabs>
              <w:spacing w:line="252" w:lineRule="auto"/>
              <w:jc w:val="both"/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121F82" w:rsidRPr="00585E75" w:rsidRDefault="00121F82" w:rsidP="00585E75">
            <w:pPr>
              <w:pStyle w:val="a7"/>
              <w:tabs>
                <w:tab w:val="left" w:pos="1418"/>
              </w:tabs>
              <w:spacing w:line="252" w:lineRule="auto"/>
              <w:jc w:val="both"/>
            </w:pPr>
          </w:p>
        </w:tc>
      </w:tr>
      <w:tr w:rsidR="00121F82" w:rsidRPr="00585E75" w:rsidTr="004A24BB">
        <w:trPr>
          <w:cantSplit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F82" w:rsidRPr="00585E75" w:rsidRDefault="00121F82" w:rsidP="00585E75">
            <w:pPr>
              <w:pStyle w:val="a7"/>
              <w:tabs>
                <w:tab w:val="left" w:pos="1418"/>
              </w:tabs>
              <w:spacing w:line="252" w:lineRule="auto"/>
              <w:jc w:val="both"/>
            </w:pPr>
            <w:r w:rsidRPr="00585E75">
              <w:t>«____» _______________ 20    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1F82" w:rsidRPr="00585E75" w:rsidRDefault="00121F82" w:rsidP="00585E75">
            <w:pPr>
              <w:pStyle w:val="a7"/>
              <w:tabs>
                <w:tab w:val="left" w:pos="1418"/>
              </w:tabs>
              <w:spacing w:line="252" w:lineRule="auto"/>
              <w:jc w:val="both"/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F82" w:rsidRPr="00585E75" w:rsidRDefault="00121F82" w:rsidP="00585E75">
            <w:pPr>
              <w:pStyle w:val="a7"/>
              <w:tabs>
                <w:tab w:val="left" w:pos="1418"/>
              </w:tabs>
              <w:spacing w:line="252" w:lineRule="auto"/>
              <w:jc w:val="both"/>
            </w:pPr>
            <w:r w:rsidRPr="00585E75">
              <w:t>«____» _______________ 20     г.</w:t>
            </w:r>
          </w:p>
        </w:tc>
      </w:tr>
    </w:tbl>
    <w:p w:rsidR="008E4798" w:rsidRPr="00585E75" w:rsidRDefault="008E4798" w:rsidP="00585E75">
      <w:pPr>
        <w:tabs>
          <w:tab w:val="left" w:pos="1418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F82" w:rsidRPr="00585E75" w:rsidRDefault="00121F82" w:rsidP="00585E75">
      <w:pPr>
        <w:tabs>
          <w:tab w:val="left" w:pos="1418"/>
        </w:tabs>
        <w:spacing w:after="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1F82" w:rsidRPr="00585E75" w:rsidRDefault="00121F82" w:rsidP="00585E75">
      <w:pPr>
        <w:tabs>
          <w:tab w:val="left" w:pos="1418"/>
        </w:tabs>
        <w:spacing w:after="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1F82" w:rsidRPr="00585E75" w:rsidRDefault="00121F82" w:rsidP="00585E75">
      <w:pPr>
        <w:tabs>
          <w:tab w:val="left" w:pos="1418"/>
        </w:tabs>
        <w:spacing w:after="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1F82" w:rsidRPr="00585E75" w:rsidRDefault="00121F82" w:rsidP="00585E75">
      <w:pPr>
        <w:tabs>
          <w:tab w:val="left" w:pos="1418"/>
        </w:tabs>
        <w:spacing w:after="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1F82" w:rsidRPr="00585E75" w:rsidRDefault="00121F82" w:rsidP="00585E75">
      <w:pPr>
        <w:tabs>
          <w:tab w:val="left" w:pos="1418"/>
        </w:tabs>
        <w:spacing w:after="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1F82" w:rsidRPr="00585E75" w:rsidRDefault="00121F82" w:rsidP="00585E75">
      <w:pPr>
        <w:tabs>
          <w:tab w:val="left" w:pos="1418"/>
        </w:tabs>
        <w:spacing w:after="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4798" w:rsidRPr="00585E75" w:rsidRDefault="00CB4780" w:rsidP="00585E75">
      <w:pPr>
        <w:tabs>
          <w:tab w:val="left" w:pos="1418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5E75">
        <w:rPr>
          <w:rFonts w:ascii="Times New Roman" w:hAnsi="Times New Roman" w:cs="Times New Roman"/>
          <w:b/>
          <w:bCs/>
          <w:sz w:val="28"/>
          <w:szCs w:val="28"/>
        </w:rPr>
        <w:t>ТЕХНИЧЕСКОЕ ЗАДАНИЕ</w:t>
      </w:r>
    </w:p>
    <w:p w:rsidR="0089208A" w:rsidRPr="00585E75" w:rsidRDefault="00CB4780" w:rsidP="00585E75">
      <w:pPr>
        <w:tabs>
          <w:tab w:val="left" w:pos="1418"/>
        </w:tabs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E75">
        <w:rPr>
          <w:rFonts w:ascii="Times New Roman" w:hAnsi="Times New Roman" w:cs="Times New Roman"/>
          <w:b/>
          <w:bCs/>
          <w:sz w:val="28"/>
          <w:szCs w:val="28"/>
        </w:rPr>
        <w:t>на выполнение научно-исследовательских работ (НИР)</w:t>
      </w:r>
      <w:r w:rsidR="00D13CB4" w:rsidRPr="00585E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21F82" w:rsidRPr="00585E75" w:rsidRDefault="00CB4780" w:rsidP="00585E75">
      <w:pPr>
        <w:tabs>
          <w:tab w:val="left" w:pos="1418"/>
        </w:tabs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E75">
        <w:rPr>
          <w:rFonts w:ascii="Times New Roman" w:hAnsi="Times New Roman" w:cs="Times New Roman"/>
          <w:b/>
          <w:bCs/>
          <w:sz w:val="28"/>
          <w:szCs w:val="28"/>
        </w:rPr>
        <w:t>«Разработка профил</w:t>
      </w:r>
      <w:r w:rsidR="008A1648" w:rsidRPr="00585E75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585E75">
        <w:rPr>
          <w:rFonts w:ascii="Times New Roman" w:hAnsi="Times New Roman" w:cs="Times New Roman"/>
          <w:b/>
          <w:bCs/>
          <w:sz w:val="28"/>
          <w:szCs w:val="28"/>
        </w:rPr>
        <w:t xml:space="preserve"> стандарта IEC 61850 для устройств/шкафов РЗА и АСУ ТП, обеспечивающ</w:t>
      </w:r>
      <w:r w:rsidR="007B14E8">
        <w:rPr>
          <w:rFonts w:ascii="Times New Roman" w:hAnsi="Times New Roman" w:cs="Times New Roman"/>
          <w:b/>
          <w:bCs/>
          <w:sz w:val="28"/>
          <w:szCs w:val="28"/>
        </w:rPr>
        <w:t>его</w:t>
      </w:r>
      <w:r w:rsidRPr="00585E75">
        <w:rPr>
          <w:rFonts w:ascii="Times New Roman" w:hAnsi="Times New Roman" w:cs="Times New Roman"/>
          <w:b/>
          <w:bCs/>
          <w:sz w:val="28"/>
          <w:szCs w:val="28"/>
        </w:rPr>
        <w:t xml:space="preserve"> их взаимозаменяемость на объектах 6</w:t>
      </w:r>
      <w:r w:rsidR="00D13CB4" w:rsidRPr="00585E7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85E75">
        <w:rPr>
          <w:rFonts w:ascii="Times New Roman" w:hAnsi="Times New Roman" w:cs="Times New Roman"/>
          <w:b/>
          <w:bCs/>
          <w:sz w:val="28"/>
          <w:szCs w:val="28"/>
        </w:rPr>
        <w:t>110</w:t>
      </w:r>
      <w:r w:rsidR="00D13CB4" w:rsidRPr="00585E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5E75">
        <w:rPr>
          <w:rFonts w:ascii="Times New Roman" w:hAnsi="Times New Roman" w:cs="Times New Roman"/>
          <w:b/>
          <w:bCs/>
          <w:sz w:val="28"/>
          <w:szCs w:val="28"/>
        </w:rPr>
        <w:t>кВ»</w:t>
      </w:r>
    </w:p>
    <w:p w:rsidR="00121F82" w:rsidRPr="00585E75" w:rsidRDefault="00121F82" w:rsidP="00585E75">
      <w:pPr>
        <w:tabs>
          <w:tab w:val="left" w:pos="1418"/>
        </w:tabs>
        <w:spacing w:after="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5E7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E4798" w:rsidRPr="00585E75" w:rsidRDefault="00CB4780" w:rsidP="00585E75">
      <w:pPr>
        <w:pStyle w:val="a5"/>
        <w:numPr>
          <w:ilvl w:val="0"/>
          <w:numId w:val="2"/>
        </w:numPr>
        <w:tabs>
          <w:tab w:val="left" w:pos="1418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5E75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Актуальность, значимость, конкретные цели и задачи работы</w:t>
      </w:r>
    </w:p>
    <w:p w:rsidR="008E4798" w:rsidRPr="00585E75" w:rsidRDefault="00C21085" w:rsidP="00585E75">
      <w:pPr>
        <w:pStyle w:val="a5"/>
        <w:numPr>
          <w:ilvl w:val="1"/>
          <w:numId w:val="2"/>
        </w:numPr>
        <w:shd w:val="clear" w:color="auto" w:fill="FFFFFF"/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85E7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Актуальность работы</w:t>
      </w:r>
      <w:r w:rsidR="00F718D8" w:rsidRPr="00585E7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:rsidR="00F718D8" w:rsidRPr="00C3429E" w:rsidRDefault="00F718D8" w:rsidP="00585E75">
      <w:pPr>
        <w:pStyle w:val="a5"/>
        <w:numPr>
          <w:ilvl w:val="2"/>
          <w:numId w:val="2"/>
        </w:numP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5E75">
        <w:rPr>
          <w:rFonts w:ascii="Times New Roman" w:hAnsi="Times New Roman" w:cs="Times New Roman"/>
          <w:color w:val="auto"/>
          <w:sz w:val="28"/>
          <w:szCs w:val="28"/>
        </w:rPr>
        <w:t xml:space="preserve">В настоящее время </w:t>
      </w:r>
      <w:r w:rsidRPr="00C3429E">
        <w:rPr>
          <w:rFonts w:ascii="Times New Roman" w:hAnsi="Times New Roman" w:cs="Times New Roman"/>
          <w:color w:val="auto"/>
          <w:sz w:val="28"/>
          <w:szCs w:val="28"/>
        </w:rPr>
        <w:t xml:space="preserve">отсутствуют требования к </w:t>
      </w:r>
      <w:r w:rsidR="007938E2" w:rsidRPr="00C3429E">
        <w:rPr>
          <w:rFonts w:ascii="Times New Roman" w:hAnsi="Times New Roman" w:cs="Times New Roman"/>
          <w:color w:val="auto"/>
          <w:sz w:val="28"/>
          <w:szCs w:val="28"/>
        </w:rPr>
        <w:t>устройствам/шкафам РЗА и АСУ ТП</w:t>
      </w:r>
      <w:r w:rsidRPr="00C3429E">
        <w:rPr>
          <w:rFonts w:ascii="Times New Roman" w:hAnsi="Times New Roman" w:cs="Times New Roman"/>
          <w:color w:val="auto"/>
          <w:sz w:val="28"/>
          <w:szCs w:val="28"/>
        </w:rPr>
        <w:t xml:space="preserve"> с точки зрения </w:t>
      </w:r>
      <w:r w:rsidR="005D3EA9" w:rsidRPr="00C3429E">
        <w:rPr>
          <w:rFonts w:ascii="Times New Roman" w:hAnsi="Times New Roman" w:cs="Times New Roman"/>
          <w:color w:val="auto"/>
          <w:sz w:val="28"/>
          <w:szCs w:val="28"/>
        </w:rPr>
        <w:t xml:space="preserve">конфигурации </w:t>
      </w:r>
      <w:r w:rsidRPr="00C3429E">
        <w:rPr>
          <w:rFonts w:ascii="Times New Roman" w:hAnsi="Times New Roman" w:cs="Times New Roman"/>
          <w:color w:val="auto"/>
          <w:sz w:val="28"/>
          <w:szCs w:val="28"/>
        </w:rPr>
        <w:t>ин</w:t>
      </w:r>
      <w:r w:rsidR="005D3EA9" w:rsidRPr="00C3429E">
        <w:rPr>
          <w:rFonts w:ascii="Times New Roman" w:hAnsi="Times New Roman" w:cs="Times New Roman"/>
          <w:color w:val="auto"/>
          <w:sz w:val="28"/>
          <w:szCs w:val="28"/>
        </w:rPr>
        <w:t xml:space="preserve">формационных моделей, состава и параметров </w:t>
      </w:r>
      <w:r w:rsidRPr="00C3429E">
        <w:rPr>
          <w:rFonts w:ascii="Times New Roman" w:hAnsi="Times New Roman" w:cs="Times New Roman"/>
          <w:color w:val="auto"/>
          <w:sz w:val="28"/>
          <w:szCs w:val="28"/>
        </w:rPr>
        <w:t>коммуникационных сервисов, которые должны поддерживаться физическими устройствами РЗА и АСУ ТП</w:t>
      </w:r>
      <w:r w:rsidR="005D3EA9" w:rsidRPr="00C3429E">
        <w:rPr>
          <w:rFonts w:ascii="Times New Roman" w:hAnsi="Times New Roman" w:cs="Times New Roman"/>
          <w:color w:val="auto"/>
          <w:sz w:val="28"/>
          <w:szCs w:val="28"/>
        </w:rPr>
        <w:t xml:space="preserve"> согласно </w:t>
      </w:r>
      <w:r w:rsidR="005D3EA9" w:rsidRPr="00C3429E">
        <w:rPr>
          <w:rFonts w:ascii="Times New Roman" w:hAnsi="Times New Roman" w:cs="Times New Roman"/>
          <w:color w:val="auto"/>
          <w:sz w:val="28"/>
          <w:szCs w:val="28"/>
          <w:lang w:val="en-US"/>
        </w:rPr>
        <w:t>IEC</w:t>
      </w:r>
      <w:r w:rsidR="005D3EA9" w:rsidRPr="00C3429E">
        <w:rPr>
          <w:rFonts w:ascii="Times New Roman" w:hAnsi="Times New Roman" w:cs="Times New Roman"/>
          <w:color w:val="auto"/>
          <w:sz w:val="28"/>
          <w:szCs w:val="28"/>
        </w:rPr>
        <w:t xml:space="preserve"> 61850</w:t>
      </w:r>
      <w:r w:rsidRPr="00C3429E">
        <w:rPr>
          <w:rFonts w:ascii="Times New Roman" w:hAnsi="Times New Roman" w:cs="Times New Roman"/>
          <w:color w:val="auto"/>
          <w:sz w:val="28"/>
          <w:szCs w:val="28"/>
        </w:rPr>
        <w:t>. Это приводит к усложнению подсистем РЗА и АСУ ТП с точки зрения эксплуатации ввиду различных подходов к реализации стандарта IEC 61850 в устройствах различных производителей, к проблемам функционально</w:t>
      </w:r>
      <w:r w:rsidR="00474A83" w:rsidRPr="00C3429E">
        <w:rPr>
          <w:rFonts w:ascii="Times New Roman" w:hAnsi="Times New Roman" w:cs="Times New Roman"/>
          <w:color w:val="auto"/>
          <w:sz w:val="28"/>
          <w:szCs w:val="28"/>
        </w:rPr>
        <w:t>й совместимости и невозможности выполнения замены</w:t>
      </w:r>
      <w:r w:rsidRPr="00C3429E">
        <w:rPr>
          <w:rFonts w:ascii="Times New Roman" w:hAnsi="Times New Roman" w:cs="Times New Roman"/>
          <w:color w:val="auto"/>
          <w:sz w:val="28"/>
          <w:szCs w:val="28"/>
        </w:rPr>
        <w:t xml:space="preserve"> устройств/шкафов РЗА без необходимости переконфигурирования смежных элементов системы. Данные проблемы возникают на всех жизненных циклах функционирования подси</w:t>
      </w:r>
      <w:r w:rsidR="00474A83" w:rsidRPr="00C3429E">
        <w:rPr>
          <w:rFonts w:ascii="Times New Roman" w:hAnsi="Times New Roman" w:cs="Times New Roman"/>
          <w:color w:val="auto"/>
          <w:sz w:val="28"/>
          <w:szCs w:val="28"/>
        </w:rPr>
        <w:t>стем РЗА и АСУ ТП энергообъекта и, в том числе, приводят к увеличению операционных затрат.</w:t>
      </w:r>
    </w:p>
    <w:p w:rsidR="00115679" w:rsidRPr="00C3429E" w:rsidRDefault="00145E01" w:rsidP="00585E75">
      <w:pPr>
        <w:pStyle w:val="a5"/>
        <w:numPr>
          <w:ilvl w:val="2"/>
          <w:numId w:val="2"/>
        </w:numP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29E">
        <w:rPr>
          <w:rFonts w:ascii="Times New Roman" w:hAnsi="Times New Roman" w:cs="Times New Roman"/>
          <w:color w:val="auto"/>
          <w:sz w:val="28"/>
          <w:szCs w:val="28"/>
        </w:rPr>
        <w:t xml:space="preserve">Актуальность данной работы обусловлена увеличивающимся </w:t>
      </w:r>
      <w:r w:rsidR="00474A83" w:rsidRPr="00C3429E">
        <w:rPr>
          <w:rFonts w:ascii="Times New Roman" w:hAnsi="Times New Roman" w:cs="Times New Roman"/>
          <w:color w:val="auto"/>
          <w:sz w:val="28"/>
          <w:szCs w:val="28"/>
        </w:rPr>
        <w:t>количеством</w:t>
      </w:r>
      <w:r w:rsidRPr="00C3429E">
        <w:rPr>
          <w:rFonts w:ascii="Times New Roman" w:hAnsi="Times New Roman" w:cs="Times New Roman"/>
          <w:color w:val="auto"/>
          <w:sz w:val="28"/>
          <w:szCs w:val="28"/>
        </w:rPr>
        <w:t xml:space="preserve"> вторичных устройств релейной защиты и автоматики (РЗА) и АСУ ТП с поддержкой стандарта IEC 61850 в номенклатуре отечественных и зарубежных производителей и отличающимися характеристиками реализаци</w:t>
      </w:r>
      <w:r w:rsidR="00474A83" w:rsidRPr="00C3429E">
        <w:rPr>
          <w:rFonts w:ascii="Times New Roman" w:hAnsi="Times New Roman" w:cs="Times New Roman"/>
          <w:color w:val="auto"/>
          <w:sz w:val="28"/>
          <w:szCs w:val="28"/>
        </w:rPr>
        <w:t>и поддержки стандарта IEC 61850</w:t>
      </w:r>
      <w:r w:rsidR="00A002C7" w:rsidRPr="00C3429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74A83" w:rsidRPr="00C342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718D8" w:rsidRPr="00C3429E" w:rsidRDefault="00FF3963" w:rsidP="00585E75">
      <w:pPr>
        <w:pStyle w:val="a5"/>
        <w:numPr>
          <w:ilvl w:val="2"/>
          <w:numId w:val="2"/>
        </w:numP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2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18D8" w:rsidRPr="00C3429E">
        <w:rPr>
          <w:rFonts w:ascii="Times New Roman" w:hAnsi="Times New Roman" w:cs="Times New Roman"/>
          <w:color w:val="auto"/>
          <w:sz w:val="28"/>
          <w:szCs w:val="28"/>
        </w:rPr>
        <w:t>В результате выполнения работы будут сформированы требования, которые обеспечат возможность выполнения взаимозаменяемости устройств/шкафов</w:t>
      </w:r>
      <w:r w:rsidR="005D3EA9" w:rsidRPr="00C3429E">
        <w:rPr>
          <w:rFonts w:ascii="Times New Roman" w:hAnsi="Times New Roman" w:cs="Times New Roman"/>
          <w:color w:val="auto"/>
          <w:sz w:val="28"/>
          <w:szCs w:val="28"/>
        </w:rPr>
        <w:t xml:space="preserve"> с поддержкой протоколов стандарта </w:t>
      </w:r>
      <w:r w:rsidR="005D3EA9" w:rsidRPr="00C3429E">
        <w:rPr>
          <w:rFonts w:ascii="Times New Roman" w:hAnsi="Times New Roman" w:cs="Times New Roman"/>
          <w:color w:val="auto"/>
          <w:sz w:val="28"/>
          <w:szCs w:val="28"/>
          <w:lang w:val="en-US"/>
        </w:rPr>
        <w:t>IEC</w:t>
      </w:r>
      <w:r w:rsidR="005D3EA9" w:rsidRPr="00C3429E">
        <w:rPr>
          <w:rFonts w:ascii="Times New Roman" w:hAnsi="Times New Roman" w:cs="Times New Roman"/>
          <w:color w:val="auto"/>
          <w:sz w:val="28"/>
          <w:szCs w:val="28"/>
        </w:rPr>
        <w:t xml:space="preserve"> 61850</w:t>
      </w:r>
      <w:r w:rsidR="00F718D8" w:rsidRPr="00C3429E">
        <w:rPr>
          <w:rFonts w:ascii="Times New Roman" w:hAnsi="Times New Roman" w:cs="Times New Roman"/>
          <w:color w:val="auto"/>
          <w:sz w:val="28"/>
          <w:szCs w:val="28"/>
        </w:rPr>
        <w:t>, в том числе различных фирм-производителей</w:t>
      </w:r>
      <w:r w:rsidR="005D3EA9" w:rsidRPr="00C3429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718D8" w:rsidRPr="00C3429E">
        <w:rPr>
          <w:rFonts w:ascii="Times New Roman" w:hAnsi="Times New Roman" w:cs="Times New Roman"/>
          <w:color w:val="auto"/>
          <w:sz w:val="28"/>
          <w:szCs w:val="28"/>
        </w:rPr>
        <w:t xml:space="preserve"> без необходимости изменения конфигурации смежных устройств/шкафов, остающихся в эксплуатации. Это позволит сократить </w:t>
      </w:r>
      <w:r w:rsidR="005D3EA9" w:rsidRPr="00C3429E">
        <w:rPr>
          <w:rFonts w:ascii="Times New Roman" w:hAnsi="Times New Roman" w:cs="Times New Roman"/>
          <w:color w:val="auto"/>
          <w:sz w:val="28"/>
          <w:szCs w:val="28"/>
        </w:rPr>
        <w:t xml:space="preserve">количество присоединений, выводимых из работы, при замене одного или нескольких устройств комплекса РЗА и АСУ ТП, а также время вывода </w:t>
      </w:r>
      <w:r w:rsidR="00F718D8" w:rsidRPr="00C3429E">
        <w:rPr>
          <w:rFonts w:ascii="Times New Roman" w:hAnsi="Times New Roman" w:cs="Times New Roman"/>
          <w:color w:val="auto"/>
          <w:sz w:val="28"/>
          <w:szCs w:val="28"/>
        </w:rPr>
        <w:t>из работы</w:t>
      </w:r>
      <w:r w:rsidR="005D3EA9" w:rsidRPr="00C3429E">
        <w:rPr>
          <w:rFonts w:ascii="Times New Roman" w:hAnsi="Times New Roman" w:cs="Times New Roman"/>
          <w:color w:val="auto"/>
          <w:sz w:val="28"/>
          <w:szCs w:val="28"/>
        </w:rPr>
        <w:t xml:space="preserve"> присоединения, на котором выполняются работы по замене устройств РЗА и АСУ ТП,</w:t>
      </w:r>
      <w:r w:rsidR="00F718D8" w:rsidRPr="00C3429E">
        <w:rPr>
          <w:rFonts w:ascii="Times New Roman" w:hAnsi="Times New Roman" w:cs="Times New Roman"/>
          <w:color w:val="auto"/>
          <w:sz w:val="28"/>
          <w:szCs w:val="28"/>
        </w:rPr>
        <w:t xml:space="preserve"> при различных сценариях восстановления работоспособности/модернизации систем РЗА и АСУ ТП. </w:t>
      </w:r>
      <w:r w:rsidR="00474A83" w:rsidRPr="00C3429E">
        <w:rPr>
          <w:rFonts w:ascii="Times New Roman" w:hAnsi="Times New Roman" w:cs="Times New Roman"/>
          <w:color w:val="auto"/>
          <w:sz w:val="28"/>
          <w:szCs w:val="28"/>
        </w:rPr>
        <w:t>Как следствие, указанное позволит сократит</w:t>
      </w:r>
      <w:r w:rsidR="002424E7" w:rsidRPr="00C3429E">
        <w:rPr>
          <w:rFonts w:ascii="Times New Roman" w:hAnsi="Times New Roman" w:cs="Times New Roman"/>
          <w:color w:val="auto"/>
          <w:sz w:val="28"/>
          <w:szCs w:val="28"/>
        </w:rPr>
        <w:t>ь операционные затраты компании</w:t>
      </w:r>
      <w:r w:rsidR="002424E7" w:rsidRPr="00C3429E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</w:p>
    <w:p w:rsidR="00F718D8" w:rsidRPr="00C3429E" w:rsidRDefault="00F718D8" w:rsidP="00585E75">
      <w:pPr>
        <w:pStyle w:val="a5"/>
        <w:numPr>
          <w:ilvl w:val="2"/>
          <w:numId w:val="2"/>
        </w:numP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29E">
        <w:rPr>
          <w:rFonts w:ascii="Times New Roman" w:hAnsi="Times New Roman" w:cs="Times New Roman"/>
          <w:color w:val="auto"/>
          <w:sz w:val="28"/>
          <w:szCs w:val="28"/>
        </w:rPr>
        <w:t xml:space="preserve">Типизация </w:t>
      </w:r>
      <w:r w:rsidR="002424E7" w:rsidRPr="00C3429E">
        <w:rPr>
          <w:rFonts w:ascii="Times New Roman" w:hAnsi="Times New Roman" w:cs="Times New Roman"/>
          <w:color w:val="auto"/>
          <w:sz w:val="28"/>
          <w:szCs w:val="28"/>
        </w:rPr>
        <w:t xml:space="preserve">конфигурации </w:t>
      </w:r>
      <w:r w:rsidR="00A002C7" w:rsidRPr="00C3429E">
        <w:rPr>
          <w:rFonts w:ascii="Times New Roman" w:hAnsi="Times New Roman" w:cs="Times New Roman"/>
          <w:color w:val="auto"/>
          <w:sz w:val="28"/>
          <w:szCs w:val="28"/>
        </w:rPr>
        <w:t>информационной модели, а также состава и параметров</w:t>
      </w:r>
      <w:r w:rsidRPr="00C3429E">
        <w:rPr>
          <w:rFonts w:ascii="Times New Roman" w:hAnsi="Times New Roman" w:cs="Times New Roman"/>
          <w:color w:val="auto"/>
          <w:sz w:val="28"/>
          <w:szCs w:val="28"/>
        </w:rPr>
        <w:t xml:space="preserve"> коммуникационных сервисов упростит эксплуатацию устройств с поддержкой IEC 61850, позволит не предъявлять повышенные требования к эксплуатирующему персоналу, </w:t>
      </w:r>
      <w:r w:rsidR="00A002C7" w:rsidRPr="00C3429E">
        <w:rPr>
          <w:rFonts w:ascii="Times New Roman" w:hAnsi="Times New Roman" w:cs="Times New Roman"/>
          <w:color w:val="auto"/>
          <w:sz w:val="28"/>
          <w:szCs w:val="28"/>
        </w:rPr>
        <w:t>с точки зрения их обслуживания.</w:t>
      </w:r>
    </w:p>
    <w:p w:rsidR="00F718D8" w:rsidRPr="000E0C52" w:rsidRDefault="00F718D8" w:rsidP="000E0C52">
      <w:pPr>
        <w:pStyle w:val="a5"/>
        <w:numPr>
          <w:ilvl w:val="2"/>
          <w:numId w:val="2"/>
        </w:numPr>
        <w:spacing w:after="0" w:line="252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2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7563" w:rsidRPr="00C3429E">
        <w:rPr>
          <w:rFonts w:ascii="Times New Roman" w:hAnsi="Times New Roman" w:cs="Times New Roman"/>
          <w:color w:val="auto"/>
          <w:sz w:val="28"/>
          <w:szCs w:val="28"/>
        </w:rPr>
        <w:t xml:space="preserve">Одним из </w:t>
      </w:r>
      <w:r w:rsidRPr="00C3429E">
        <w:rPr>
          <w:rFonts w:ascii="Times New Roman" w:hAnsi="Times New Roman" w:cs="Times New Roman"/>
          <w:color w:val="auto"/>
          <w:sz w:val="28"/>
          <w:szCs w:val="28"/>
        </w:rPr>
        <w:t>основных направлений инновационного развития и ключевых технологий электросетевого комплекса согласно Программ</w:t>
      </w:r>
      <w:r w:rsidR="007938E2" w:rsidRPr="00C3429E">
        <w:rPr>
          <w:rFonts w:ascii="Times New Roman" w:hAnsi="Times New Roman" w:cs="Times New Roman"/>
          <w:color w:val="auto"/>
          <w:sz w:val="28"/>
          <w:szCs w:val="28"/>
        </w:rPr>
        <w:t>ам</w:t>
      </w:r>
      <w:r w:rsidRPr="00C342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7563" w:rsidRPr="00C3429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3429E">
        <w:rPr>
          <w:rFonts w:ascii="Times New Roman" w:hAnsi="Times New Roman" w:cs="Times New Roman"/>
          <w:color w:val="auto"/>
          <w:sz w:val="28"/>
          <w:szCs w:val="28"/>
        </w:rPr>
        <w:t xml:space="preserve">нновационного </w:t>
      </w:r>
      <w:r w:rsidR="00ED7563" w:rsidRPr="00C3429E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C3429E">
        <w:rPr>
          <w:rFonts w:ascii="Times New Roman" w:hAnsi="Times New Roman" w:cs="Times New Roman"/>
          <w:color w:val="auto"/>
          <w:sz w:val="28"/>
          <w:szCs w:val="28"/>
        </w:rPr>
        <w:t>азвития ПАО «Россети»</w:t>
      </w:r>
      <w:r w:rsidR="007938E2" w:rsidRPr="00C3429E">
        <w:rPr>
          <w:rFonts w:ascii="Times New Roman" w:hAnsi="Times New Roman" w:cs="Times New Roman"/>
          <w:color w:val="auto"/>
          <w:sz w:val="28"/>
          <w:szCs w:val="28"/>
        </w:rPr>
        <w:t xml:space="preserve"> и ПАО «Кубаньэнерго</w:t>
      </w:r>
      <w:r w:rsidR="007938E2" w:rsidRPr="00585E7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585E75">
        <w:rPr>
          <w:rFonts w:ascii="Times New Roman" w:hAnsi="Times New Roman" w:cs="Times New Roman"/>
          <w:color w:val="auto"/>
          <w:sz w:val="28"/>
          <w:szCs w:val="28"/>
        </w:rPr>
        <w:t xml:space="preserve"> на период 2016-2020 гг. с перспективой до 2025 г. </w:t>
      </w:r>
      <w:r w:rsidR="00ED7563" w:rsidRPr="00585E75">
        <w:rPr>
          <w:rFonts w:ascii="Times New Roman" w:hAnsi="Times New Roman" w:cs="Times New Roman"/>
          <w:color w:val="auto"/>
          <w:sz w:val="28"/>
          <w:szCs w:val="28"/>
        </w:rPr>
        <w:t>является «</w:t>
      </w:r>
      <w:r w:rsidR="00D061D6" w:rsidRPr="00585E75">
        <w:rPr>
          <w:rFonts w:ascii="Times New Roman" w:hAnsi="Times New Roman" w:cs="Times New Roman"/>
          <w:color w:val="auto"/>
          <w:sz w:val="28"/>
          <w:szCs w:val="28"/>
        </w:rPr>
        <w:t xml:space="preserve">переход </w:t>
      </w:r>
      <w:r w:rsidRPr="00585E75">
        <w:rPr>
          <w:rFonts w:ascii="Times New Roman" w:hAnsi="Times New Roman" w:cs="Times New Roman"/>
          <w:color w:val="auto"/>
          <w:sz w:val="28"/>
          <w:szCs w:val="28"/>
        </w:rPr>
        <w:t xml:space="preserve">к цифровым подстанциям различного класса </w:t>
      </w:r>
      <w:r w:rsidRPr="00C3429E">
        <w:rPr>
          <w:rFonts w:ascii="Times New Roman" w:hAnsi="Times New Roman" w:cs="Times New Roman"/>
          <w:color w:val="auto"/>
          <w:sz w:val="28"/>
          <w:szCs w:val="28"/>
        </w:rPr>
        <w:t>напряжения 35- 110(220) кВ</w:t>
      </w:r>
      <w:r w:rsidR="00ED7563" w:rsidRPr="00C3429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C3429E">
        <w:rPr>
          <w:rFonts w:ascii="Times New Roman" w:hAnsi="Times New Roman" w:cs="Times New Roman"/>
          <w:color w:val="auto"/>
          <w:sz w:val="28"/>
          <w:szCs w:val="28"/>
        </w:rPr>
        <w:t xml:space="preserve">. Результат выполняемой работы позволит сократить затраты при реализации </w:t>
      </w:r>
      <w:r w:rsidR="00A002C7" w:rsidRPr="00C3429E">
        <w:rPr>
          <w:rFonts w:ascii="Times New Roman" w:hAnsi="Times New Roman" w:cs="Times New Roman"/>
          <w:color w:val="auto"/>
          <w:sz w:val="28"/>
          <w:szCs w:val="28"/>
        </w:rPr>
        <w:t xml:space="preserve">и эксплуатации </w:t>
      </w:r>
      <w:r w:rsidRPr="00C3429E">
        <w:rPr>
          <w:rFonts w:ascii="Times New Roman" w:hAnsi="Times New Roman" w:cs="Times New Roman"/>
          <w:color w:val="auto"/>
          <w:sz w:val="28"/>
          <w:szCs w:val="28"/>
        </w:rPr>
        <w:t>цифровых подстанц</w:t>
      </w:r>
      <w:r w:rsidR="00A002C7" w:rsidRPr="00C3429E">
        <w:rPr>
          <w:rFonts w:ascii="Times New Roman" w:hAnsi="Times New Roman" w:cs="Times New Roman"/>
          <w:color w:val="auto"/>
          <w:sz w:val="28"/>
          <w:szCs w:val="28"/>
        </w:rPr>
        <w:t>ий и ускорит</w:t>
      </w:r>
      <w:r w:rsidR="00A002C7">
        <w:rPr>
          <w:rFonts w:ascii="Times New Roman" w:hAnsi="Times New Roman" w:cs="Times New Roman"/>
          <w:color w:val="auto"/>
          <w:sz w:val="28"/>
          <w:szCs w:val="28"/>
        </w:rPr>
        <w:t xml:space="preserve"> темпы их внедрения</w:t>
      </w:r>
      <w:r w:rsidR="00A002C7" w:rsidRPr="00A002C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D53AD" w:rsidRPr="000E0C52" w:rsidRDefault="00BD53AD" w:rsidP="000E0C52">
      <w:pPr>
        <w:pStyle w:val="a5"/>
        <w:numPr>
          <w:ilvl w:val="1"/>
          <w:numId w:val="2"/>
        </w:numP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C52">
        <w:rPr>
          <w:rFonts w:ascii="Times New Roman" w:hAnsi="Times New Roman" w:cs="Times New Roman"/>
          <w:b/>
          <w:sz w:val="28"/>
          <w:szCs w:val="28"/>
        </w:rPr>
        <w:t>Конкретными задачами настоящей работы являются:</w:t>
      </w:r>
    </w:p>
    <w:p w:rsidR="00813416" w:rsidRPr="000E0C52" w:rsidRDefault="00813416" w:rsidP="000E0C52">
      <w:pPr>
        <w:pStyle w:val="a5"/>
        <w:numPr>
          <w:ilvl w:val="2"/>
          <w:numId w:val="2"/>
        </w:numP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C52">
        <w:rPr>
          <w:rFonts w:ascii="Times New Roman" w:hAnsi="Times New Roman" w:cs="Times New Roman"/>
          <w:sz w:val="28"/>
          <w:szCs w:val="28"/>
        </w:rPr>
        <w:t>Разработка профил</w:t>
      </w:r>
      <w:r w:rsidR="008A1648" w:rsidRPr="000E0C52">
        <w:rPr>
          <w:rFonts w:ascii="Times New Roman" w:hAnsi="Times New Roman" w:cs="Times New Roman"/>
          <w:sz w:val="28"/>
          <w:szCs w:val="28"/>
        </w:rPr>
        <w:t>я</w:t>
      </w:r>
      <w:r w:rsidRPr="000E0C52">
        <w:rPr>
          <w:rFonts w:ascii="Times New Roman" w:hAnsi="Times New Roman" w:cs="Times New Roman"/>
          <w:sz w:val="28"/>
          <w:szCs w:val="28"/>
        </w:rPr>
        <w:t xml:space="preserve"> стандарта IEC 61850</w:t>
      </w:r>
      <w:r w:rsidR="009B69AC" w:rsidRPr="000E0C52">
        <w:rPr>
          <w:rFonts w:ascii="Times New Roman" w:hAnsi="Times New Roman" w:cs="Times New Roman"/>
          <w:sz w:val="28"/>
          <w:szCs w:val="28"/>
        </w:rPr>
        <w:t xml:space="preserve"> для устройств/шкафов РЗА и АСУ ТП, обеспечивающего их взаимозаменяемость на объектах </w:t>
      </w:r>
      <w:r w:rsidR="006830F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B69AC" w:rsidRPr="000E0C52">
        <w:rPr>
          <w:rFonts w:ascii="Times New Roman" w:hAnsi="Times New Roman" w:cs="Times New Roman"/>
          <w:sz w:val="28"/>
          <w:szCs w:val="28"/>
        </w:rPr>
        <w:t>6-110</w:t>
      </w:r>
      <w:r w:rsidR="006830F8">
        <w:rPr>
          <w:rFonts w:ascii="Times New Roman" w:hAnsi="Times New Roman" w:cs="Times New Roman"/>
          <w:sz w:val="28"/>
          <w:szCs w:val="28"/>
        </w:rPr>
        <w:t xml:space="preserve"> </w:t>
      </w:r>
      <w:r w:rsidR="009B69AC" w:rsidRPr="000E0C52">
        <w:rPr>
          <w:rFonts w:ascii="Times New Roman" w:hAnsi="Times New Roman" w:cs="Times New Roman"/>
          <w:sz w:val="28"/>
          <w:szCs w:val="28"/>
        </w:rPr>
        <w:t>кВ</w:t>
      </w:r>
      <w:r w:rsidRPr="000E0C52">
        <w:rPr>
          <w:rFonts w:ascii="Times New Roman" w:hAnsi="Times New Roman" w:cs="Times New Roman"/>
          <w:sz w:val="28"/>
          <w:szCs w:val="28"/>
        </w:rPr>
        <w:t>.</w:t>
      </w:r>
    </w:p>
    <w:p w:rsidR="008E4798" w:rsidRPr="00585E75" w:rsidRDefault="00CB4780" w:rsidP="00585E75">
      <w:pPr>
        <w:pStyle w:val="a5"/>
        <w:numPr>
          <w:ilvl w:val="2"/>
          <w:numId w:val="2"/>
        </w:numP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585E75">
        <w:rPr>
          <w:rFonts w:ascii="Times New Roman" w:hAnsi="Times New Roman" w:cs="Times New Roman"/>
          <w:sz w:val="28"/>
          <w:szCs w:val="28"/>
        </w:rPr>
        <w:t>Разработка требований к реализации функций РЗА и АСУ ТП с использованием объектов информационной модели стандарта IEC 61850 и распределению объектов модели по физическим устройствам.</w:t>
      </w:r>
    </w:p>
    <w:p w:rsidR="008E4798" w:rsidRPr="00585E75" w:rsidRDefault="00CB4780" w:rsidP="00585E75">
      <w:pPr>
        <w:pStyle w:val="a5"/>
        <w:numPr>
          <w:ilvl w:val="2"/>
          <w:numId w:val="2"/>
        </w:numP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E75">
        <w:rPr>
          <w:rFonts w:ascii="Times New Roman" w:hAnsi="Times New Roman" w:cs="Times New Roman"/>
          <w:sz w:val="28"/>
          <w:szCs w:val="28"/>
        </w:rPr>
        <w:t xml:space="preserve">Разработка требований к информационной модели устройств/шкафов РЗА и АСУ ТП. </w:t>
      </w:r>
    </w:p>
    <w:p w:rsidR="008E4798" w:rsidRPr="00585E75" w:rsidRDefault="00CB4780" w:rsidP="00585E75">
      <w:pPr>
        <w:pStyle w:val="a5"/>
        <w:numPr>
          <w:ilvl w:val="2"/>
          <w:numId w:val="2"/>
        </w:numP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00B0F0"/>
        </w:rPr>
      </w:pPr>
      <w:r w:rsidRPr="00585E75">
        <w:rPr>
          <w:rFonts w:ascii="Times New Roman" w:hAnsi="Times New Roman" w:cs="Times New Roman"/>
          <w:color w:val="auto"/>
          <w:sz w:val="28"/>
          <w:szCs w:val="28"/>
        </w:rPr>
        <w:t xml:space="preserve">Разработка требований к составу коммуникационных сервисов стандарта </w:t>
      </w:r>
      <w:r w:rsidRPr="00585E75">
        <w:rPr>
          <w:rFonts w:ascii="Times New Roman" w:hAnsi="Times New Roman" w:cs="Times New Roman"/>
          <w:color w:val="auto"/>
          <w:sz w:val="28"/>
          <w:szCs w:val="28"/>
          <w:lang w:val="en-US"/>
        </w:rPr>
        <w:t>IEC</w:t>
      </w:r>
      <w:r w:rsidRPr="00585E75">
        <w:rPr>
          <w:rFonts w:ascii="Times New Roman" w:hAnsi="Times New Roman" w:cs="Times New Roman"/>
          <w:color w:val="auto"/>
          <w:sz w:val="28"/>
          <w:szCs w:val="28"/>
        </w:rPr>
        <w:t xml:space="preserve"> 61850, параметрам их настройки и коммуникационным характеристикам устройств РЗА и АСУ ТП.</w:t>
      </w:r>
    </w:p>
    <w:p w:rsidR="00530D3D" w:rsidRPr="00530D3D" w:rsidRDefault="00530D3D" w:rsidP="00585E75">
      <w:pPr>
        <w:pStyle w:val="a5"/>
        <w:numPr>
          <w:ilvl w:val="2"/>
          <w:numId w:val="2"/>
        </w:numP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3429E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593B01" w:rsidRPr="00C3429E">
        <w:rPr>
          <w:rFonts w:ascii="Times New Roman" w:hAnsi="Times New Roman" w:cs="Times New Roman"/>
          <w:sz w:val="28"/>
          <w:szCs w:val="28"/>
        </w:rPr>
        <w:t>редакции</w:t>
      </w:r>
      <w:r w:rsidRPr="00C3429E">
        <w:rPr>
          <w:rFonts w:ascii="Times New Roman" w:hAnsi="Times New Roman" w:cs="Times New Roman"/>
          <w:sz w:val="28"/>
          <w:szCs w:val="28"/>
        </w:rPr>
        <w:t xml:space="preserve"> стандарта </w:t>
      </w:r>
      <w:bookmarkStart w:id="1" w:name="OLE_LINK12"/>
      <w:bookmarkStart w:id="2" w:name="OLE_LINK13"/>
      <w:r w:rsidRPr="00C3429E">
        <w:rPr>
          <w:rFonts w:ascii="Times New Roman" w:hAnsi="Times New Roman"/>
          <w:sz w:val="28"/>
          <w:szCs w:val="28"/>
        </w:rPr>
        <w:t>«Профиль</w:t>
      </w:r>
      <w:r w:rsidRPr="0070517E">
        <w:rPr>
          <w:rFonts w:ascii="Times New Roman" w:hAnsi="Times New Roman"/>
          <w:sz w:val="28"/>
          <w:szCs w:val="28"/>
        </w:rPr>
        <w:t xml:space="preserve"> стандарта IEC 61850 </w:t>
      </w:r>
      <w:r w:rsidRPr="0070517E">
        <w:rPr>
          <w:rFonts w:ascii="Times New Roman" w:hAnsi="Times New Roman" w:cs="Times New Roman"/>
          <w:sz w:val="28"/>
          <w:szCs w:val="28"/>
        </w:rPr>
        <w:t>для устройств/шкафов РЗА и АСУ ТП, обеспечивающий их взаимозаменяемость на объектах 6-110 кВ»</w:t>
      </w:r>
      <w:bookmarkEnd w:id="1"/>
      <w:bookmarkEnd w:id="2"/>
      <w:r w:rsidRPr="0070517E">
        <w:rPr>
          <w:rFonts w:ascii="Times New Roman" w:hAnsi="Times New Roman" w:cs="Times New Roman"/>
          <w:sz w:val="28"/>
          <w:szCs w:val="28"/>
        </w:rPr>
        <w:t>.</w:t>
      </w:r>
    </w:p>
    <w:p w:rsidR="008E4798" w:rsidRPr="00585E75" w:rsidRDefault="008E4798" w:rsidP="00585E75">
      <w:pPr>
        <w:shd w:val="clear" w:color="auto" w:fill="FFFFFF"/>
        <w:tabs>
          <w:tab w:val="left" w:pos="1418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798" w:rsidRPr="00585E75" w:rsidRDefault="00CB4780" w:rsidP="00585E75">
      <w:pPr>
        <w:pStyle w:val="a5"/>
        <w:numPr>
          <w:ilvl w:val="0"/>
          <w:numId w:val="2"/>
        </w:numP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5E75">
        <w:rPr>
          <w:rFonts w:ascii="Times New Roman" w:hAnsi="Times New Roman" w:cs="Times New Roman"/>
          <w:b/>
          <w:bCs/>
          <w:sz w:val="28"/>
          <w:szCs w:val="28"/>
        </w:rPr>
        <w:t>Научные, технические, экономические, организационные и другие требования к выполнению работы и ее результатам.</w:t>
      </w:r>
    </w:p>
    <w:p w:rsidR="008E4798" w:rsidRPr="00585E75" w:rsidRDefault="00CB4780" w:rsidP="00585E75">
      <w:pPr>
        <w:pStyle w:val="a5"/>
        <w:numPr>
          <w:ilvl w:val="1"/>
          <w:numId w:val="2"/>
        </w:numPr>
        <w:shd w:val="clear" w:color="auto" w:fill="FFFFFF"/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E75">
        <w:rPr>
          <w:rFonts w:ascii="Times New Roman" w:hAnsi="Times New Roman" w:cs="Times New Roman"/>
          <w:sz w:val="28"/>
          <w:szCs w:val="28"/>
        </w:rPr>
        <w:t>Разработанны</w:t>
      </w:r>
      <w:r w:rsidR="00C338E0" w:rsidRPr="00585E75">
        <w:rPr>
          <w:rFonts w:ascii="Times New Roman" w:hAnsi="Times New Roman" w:cs="Times New Roman"/>
          <w:sz w:val="28"/>
          <w:szCs w:val="28"/>
        </w:rPr>
        <w:t>й</w:t>
      </w:r>
      <w:r w:rsidRPr="00585E75">
        <w:rPr>
          <w:rFonts w:ascii="Times New Roman" w:hAnsi="Times New Roman" w:cs="Times New Roman"/>
          <w:sz w:val="28"/>
          <w:szCs w:val="28"/>
        </w:rPr>
        <w:t xml:space="preserve"> профил</w:t>
      </w:r>
      <w:r w:rsidR="00C338E0" w:rsidRPr="00585E75">
        <w:rPr>
          <w:rFonts w:ascii="Times New Roman" w:hAnsi="Times New Roman" w:cs="Times New Roman"/>
          <w:sz w:val="28"/>
          <w:szCs w:val="28"/>
        </w:rPr>
        <w:t>ь</w:t>
      </w:r>
      <w:r w:rsidRPr="00585E75">
        <w:rPr>
          <w:rFonts w:ascii="Times New Roman" w:hAnsi="Times New Roman" w:cs="Times New Roman"/>
          <w:sz w:val="28"/>
          <w:szCs w:val="28"/>
        </w:rPr>
        <w:t xml:space="preserve"> стандарта IEC 61850 долж</w:t>
      </w:r>
      <w:r w:rsidR="00C338E0" w:rsidRPr="00585E75">
        <w:rPr>
          <w:rFonts w:ascii="Times New Roman" w:hAnsi="Times New Roman" w:cs="Times New Roman"/>
          <w:sz w:val="28"/>
          <w:szCs w:val="28"/>
        </w:rPr>
        <w:t>е</w:t>
      </w:r>
      <w:r w:rsidRPr="00585E75">
        <w:rPr>
          <w:rFonts w:ascii="Times New Roman" w:hAnsi="Times New Roman" w:cs="Times New Roman"/>
          <w:sz w:val="28"/>
          <w:szCs w:val="28"/>
        </w:rPr>
        <w:t>н удовлетворять требованиям следующих стандартов/</w:t>
      </w:r>
      <w:r w:rsidRPr="00585E75">
        <w:rPr>
          <w:rFonts w:ascii="Times New Roman" w:hAnsi="Times New Roman" w:cs="Times New Roman"/>
          <w:sz w:val="28"/>
          <w:szCs w:val="28"/>
          <w:u w:color="FF0000"/>
        </w:rPr>
        <w:t>нормативных документов</w:t>
      </w:r>
      <w:r w:rsidRPr="00585E75">
        <w:rPr>
          <w:rFonts w:ascii="Times New Roman" w:hAnsi="Times New Roman" w:cs="Times New Roman"/>
          <w:sz w:val="28"/>
          <w:szCs w:val="28"/>
        </w:rPr>
        <w:t>:</w:t>
      </w:r>
    </w:p>
    <w:p w:rsidR="008E4798" w:rsidRPr="00585E75" w:rsidRDefault="00CB4780" w:rsidP="00585E75">
      <w:pPr>
        <w:pStyle w:val="a5"/>
        <w:numPr>
          <w:ilvl w:val="2"/>
          <w:numId w:val="2"/>
        </w:numP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E75">
        <w:rPr>
          <w:rFonts w:ascii="Times New Roman" w:hAnsi="Times New Roman" w:cs="Times New Roman"/>
          <w:sz w:val="28"/>
          <w:szCs w:val="28"/>
          <w:u w:color="FF0000"/>
        </w:rPr>
        <w:t>ГОСТ Р МЭК 61850-5-2011</w:t>
      </w:r>
      <w:r w:rsidR="00BA022B" w:rsidRPr="00585E75">
        <w:rPr>
          <w:rFonts w:ascii="Times New Roman" w:hAnsi="Times New Roman" w:cs="Times New Roman"/>
          <w:sz w:val="28"/>
          <w:szCs w:val="28"/>
          <w:u w:color="FF0000"/>
        </w:rPr>
        <w:t>.</w:t>
      </w:r>
      <w:r w:rsidRPr="00585E75">
        <w:rPr>
          <w:rFonts w:ascii="Times New Roman" w:hAnsi="Times New Roman" w:cs="Times New Roman"/>
          <w:sz w:val="28"/>
          <w:szCs w:val="28"/>
          <w:u w:color="FF0000"/>
        </w:rPr>
        <w:t xml:space="preserve"> Требования к связи для функций и моделей устройств.</w:t>
      </w:r>
    </w:p>
    <w:p w:rsidR="008E4798" w:rsidRPr="00585E75" w:rsidRDefault="00CB4780" w:rsidP="00585E75">
      <w:pPr>
        <w:pStyle w:val="a5"/>
        <w:numPr>
          <w:ilvl w:val="2"/>
          <w:numId w:val="2"/>
        </w:numP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E75">
        <w:rPr>
          <w:rFonts w:ascii="Times New Roman" w:hAnsi="Times New Roman" w:cs="Times New Roman"/>
          <w:sz w:val="28"/>
          <w:szCs w:val="28"/>
        </w:rPr>
        <w:t>Проект аутентичного перевода: МЭК 61850-7-1 Ред. 2.0: Cети и системы связи на подстанциях. Часть 7-1: Базовая коммуникационная структура для подстанции и линейного оборудования. Принципы построения и моделирования.</w:t>
      </w:r>
    </w:p>
    <w:p w:rsidR="008E4798" w:rsidRPr="00585E75" w:rsidRDefault="00CB4780" w:rsidP="00585E75">
      <w:pPr>
        <w:pStyle w:val="a5"/>
        <w:numPr>
          <w:ilvl w:val="2"/>
          <w:numId w:val="2"/>
        </w:numP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85E75">
        <w:rPr>
          <w:rFonts w:ascii="Times New Roman" w:hAnsi="Times New Roman" w:cs="Times New Roman"/>
          <w:sz w:val="28"/>
          <w:szCs w:val="28"/>
          <w:lang w:val="en-US"/>
        </w:rPr>
        <w:t>IEC TR 61850-7-500, Communication networks and systems for power utility automation – Part 7-500: Use of logical nodes to model functions of a substation automation system.</w:t>
      </w:r>
    </w:p>
    <w:p w:rsidR="008E4798" w:rsidRPr="00585E75" w:rsidRDefault="00CB4780" w:rsidP="00585E75">
      <w:pPr>
        <w:pStyle w:val="a5"/>
        <w:numPr>
          <w:ilvl w:val="2"/>
          <w:numId w:val="2"/>
        </w:numP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85E75">
        <w:rPr>
          <w:rFonts w:ascii="Times New Roman" w:hAnsi="Times New Roman" w:cs="Times New Roman"/>
          <w:sz w:val="28"/>
          <w:szCs w:val="28"/>
          <w:lang w:val="en-US"/>
        </w:rPr>
        <w:t>IEC 61850-7-3 Ed. 2.0, Communication networks and systems for power utility automation – Part 7-3: Basic communication structure for substation and feeder equipment – Common data classes.</w:t>
      </w:r>
    </w:p>
    <w:p w:rsidR="008E4798" w:rsidRPr="00585E75" w:rsidRDefault="00CB4780" w:rsidP="00585E75">
      <w:pPr>
        <w:pStyle w:val="a5"/>
        <w:numPr>
          <w:ilvl w:val="2"/>
          <w:numId w:val="2"/>
        </w:numP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85E75">
        <w:rPr>
          <w:rFonts w:ascii="Times New Roman" w:hAnsi="Times New Roman" w:cs="Times New Roman"/>
          <w:sz w:val="28"/>
          <w:szCs w:val="28"/>
          <w:lang w:val="en-US"/>
        </w:rPr>
        <w:t>IEC 61850-7-4 Ed. 2.0, Communication networks and systems for power utility automation – Part 7-4: Basic communication structure – Compatible logical node classes and data object classes.</w:t>
      </w:r>
    </w:p>
    <w:p w:rsidR="008E4798" w:rsidRPr="00585E75" w:rsidRDefault="00CB4780" w:rsidP="00585E75">
      <w:pPr>
        <w:pStyle w:val="a5"/>
        <w:numPr>
          <w:ilvl w:val="2"/>
          <w:numId w:val="2"/>
        </w:numP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E75">
        <w:rPr>
          <w:rFonts w:ascii="Times New Roman" w:hAnsi="Times New Roman" w:cs="Times New Roman"/>
          <w:sz w:val="28"/>
          <w:szCs w:val="28"/>
        </w:rPr>
        <w:t xml:space="preserve">Нормы технологического проектирования подстанций переменного тока с высшим напряжением 35-750 кВ (НТП ПС). </w:t>
      </w:r>
    </w:p>
    <w:p w:rsidR="008E4798" w:rsidRPr="00585E75" w:rsidRDefault="00CB4780" w:rsidP="00585E75">
      <w:pPr>
        <w:pStyle w:val="a5"/>
        <w:numPr>
          <w:ilvl w:val="2"/>
          <w:numId w:val="2"/>
        </w:numP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 w:rsidRPr="00585E75">
        <w:rPr>
          <w:rFonts w:ascii="Times New Roman" w:hAnsi="Times New Roman" w:cs="Times New Roman"/>
          <w:sz w:val="28"/>
          <w:szCs w:val="28"/>
        </w:rPr>
        <w:t>Правила устройства электроустановок, 7-ая редакция.</w:t>
      </w:r>
    </w:p>
    <w:p w:rsidR="008E4798" w:rsidRPr="00585E75" w:rsidRDefault="00CB4780" w:rsidP="00585E75">
      <w:pPr>
        <w:pStyle w:val="a5"/>
        <w:numPr>
          <w:ilvl w:val="2"/>
          <w:numId w:val="2"/>
        </w:numP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00"/>
        </w:rPr>
      </w:pPr>
      <w:r w:rsidRPr="00585E75">
        <w:rPr>
          <w:rFonts w:ascii="Times New Roman" w:hAnsi="Times New Roman" w:cs="Times New Roman"/>
          <w:sz w:val="28"/>
          <w:szCs w:val="28"/>
          <w:u w:color="FF0000"/>
        </w:rPr>
        <w:t>Стандарт организации ОАО «ФСК ЕЭС» СТО 56947007-29.240.30.010-2008. Схемы принципиальные электрические распределительных устройств подстанций 35-750 кв. Типовые решения.</w:t>
      </w:r>
    </w:p>
    <w:p w:rsidR="00F32F84" w:rsidRPr="00585E75" w:rsidRDefault="00CB4780" w:rsidP="00585E75">
      <w:pPr>
        <w:pStyle w:val="a5"/>
        <w:numPr>
          <w:ilvl w:val="2"/>
          <w:numId w:val="2"/>
        </w:numP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00"/>
        </w:rPr>
      </w:pPr>
      <w:r w:rsidRPr="00585E75">
        <w:rPr>
          <w:rFonts w:ascii="Times New Roman" w:hAnsi="Times New Roman" w:cs="Times New Roman"/>
          <w:sz w:val="28"/>
          <w:szCs w:val="28"/>
          <w:u w:color="FF0000"/>
        </w:rPr>
        <w:t>СТО 34.01-3.1-002-2016</w:t>
      </w:r>
      <w:r w:rsidR="00BA022B" w:rsidRPr="00585E75">
        <w:rPr>
          <w:rFonts w:ascii="Times New Roman" w:hAnsi="Times New Roman" w:cs="Times New Roman"/>
          <w:sz w:val="28"/>
          <w:szCs w:val="28"/>
          <w:u w:color="FF0000"/>
        </w:rPr>
        <w:t xml:space="preserve">. </w:t>
      </w:r>
      <w:r w:rsidRPr="00585E75">
        <w:rPr>
          <w:rFonts w:ascii="Times New Roman" w:hAnsi="Times New Roman" w:cs="Times New Roman"/>
          <w:sz w:val="28"/>
          <w:szCs w:val="28"/>
          <w:u w:color="FF0000"/>
        </w:rPr>
        <w:t>Типовые технические решения подстанций 6-110 кВ. Стандарт организации. Дата введения: 19.09.2016.</w:t>
      </w:r>
    </w:p>
    <w:p w:rsidR="00F32F84" w:rsidRPr="00585E75" w:rsidRDefault="00CB4780" w:rsidP="00585E75">
      <w:pPr>
        <w:pStyle w:val="a5"/>
        <w:numPr>
          <w:ilvl w:val="2"/>
          <w:numId w:val="2"/>
        </w:numPr>
        <w:tabs>
          <w:tab w:val="left" w:pos="1560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00"/>
        </w:rPr>
      </w:pPr>
      <w:r w:rsidRPr="00585E75">
        <w:rPr>
          <w:rFonts w:ascii="Times New Roman" w:hAnsi="Times New Roman" w:cs="Times New Roman"/>
          <w:sz w:val="28"/>
          <w:szCs w:val="28"/>
          <w:u w:color="FF0000"/>
        </w:rPr>
        <w:t>Проект стандарта СТО «Типовые решения по применению микропроцессорных устройств РЗА на ПС 6-35 кВ».</w:t>
      </w:r>
    </w:p>
    <w:p w:rsidR="00F32F84" w:rsidRPr="00585E75" w:rsidRDefault="00CB4780" w:rsidP="00585E75">
      <w:pPr>
        <w:pStyle w:val="a5"/>
        <w:numPr>
          <w:ilvl w:val="2"/>
          <w:numId w:val="2"/>
        </w:numPr>
        <w:tabs>
          <w:tab w:val="left" w:pos="1560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color="FF0000"/>
          <w:shd w:val="clear" w:color="auto" w:fill="FFFF00"/>
        </w:rPr>
      </w:pPr>
      <w:r w:rsidRPr="00585E75">
        <w:rPr>
          <w:rFonts w:ascii="Times New Roman" w:hAnsi="Times New Roman" w:cs="Times New Roman"/>
          <w:sz w:val="28"/>
          <w:szCs w:val="28"/>
          <w:u w:color="FF0000"/>
        </w:rPr>
        <w:t>Проект Стандарта СТО «Правила технического обслуживания устройств релейной защиты, автоматики, дистанционного управления и сигнализации электросетевого комплекса».</w:t>
      </w:r>
    </w:p>
    <w:p w:rsidR="00F32F84" w:rsidRPr="00585E75" w:rsidRDefault="00CB4780" w:rsidP="00585E75">
      <w:pPr>
        <w:pStyle w:val="a5"/>
        <w:numPr>
          <w:ilvl w:val="1"/>
          <w:numId w:val="2"/>
        </w:numP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 w:rsidRPr="00585E75">
        <w:rPr>
          <w:rFonts w:ascii="Times New Roman" w:hAnsi="Times New Roman" w:cs="Times New Roman"/>
          <w:sz w:val="28"/>
          <w:szCs w:val="28"/>
          <w:u w:color="FF0000"/>
        </w:rPr>
        <w:t>Профил</w:t>
      </w:r>
      <w:r w:rsidR="00C338E0" w:rsidRPr="00585E75">
        <w:rPr>
          <w:rFonts w:ascii="Times New Roman" w:hAnsi="Times New Roman" w:cs="Times New Roman"/>
          <w:sz w:val="28"/>
          <w:szCs w:val="28"/>
          <w:u w:color="FF0000"/>
        </w:rPr>
        <w:t>ь</w:t>
      </w:r>
      <w:r w:rsidRPr="00585E75">
        <w:rPr>
          <w:rFonts w:ascii="Times New Roman" w:hAnsi="Times New Roman" w:cs="Times New Roman"/>
          <w:sz w:val="28"/>
          <w:szCs w:val="28"/>
          <w:u w:color="FF0000"/>
        </w:rPr>
        <w:t xml:space="preserve"> стандарта IEC 61850 для устройств/шкафов РЗА и АСУ ТП долж</w:t>
      </w:r>
      <w:r w:rsidR="00C338E0" w:rsidRPr="00585E75">
        <w:rPr>
          <w:rFonts w:ascii="Times New Roman" w:hAnsi="Times New Roman" w:cs="Times New Roman"/>
          <w:sz w:val="28"/>
          <w:szCs w:val="28"/>
          <w:u w:color="FF0000"/>
        </w:rPr>
        <w:t>е</w:t>
      </w:r>
      <w:r w:rsidRPr="00585E75">
        <w:rPr>
          <w:rFonts w:ascii="Times New Roman" w:hAnsi="Times New Roman" w:cs="Times New Roman"/>
          <w:sz w:val="28"/>
          <w:szCs w:val="28"/>
          <w:u w:color="FF0000"/>
        </w:rPr>
        <w:t>н быть разработан в результате анализа:</w:t>
      </w:r>
    </w:p>
    <w:p w:rsidR="008969A1" w:rsidRDefault="00EE24C4">
      <w:pPr>
        <w:pStyle w:val="GenStyleDefPar"/>
        <w:numPr>
          <w:ilvl w:val="0"/>
          <w:numId w:val="4"/>
        </w:numPr>
        <w:tabs>
          <w:tab w:val="left" w:pos="1276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4C4">
        <w:rPr>
          <w:rFonts w:ascii="Times New Roman" w:hAnsi="Times New Roman" w:cs="Times New Roman"/>
          <w:sz w:val="28"/>
          <w:szCs w:val="28"/>
        </w:rPr>
        <w:t>типовых и нетиповых первичных схем соединения объектов электросетевого хозяйства с высшим напряжением до 110 кВ включительно, с учетом возможности присоединения к ПС объектов малой и средней генерации.</w:t>
      </w:r>
    </w:p>
    <w:p w:rsidR="008969A1" w:rsidRDefault="00EE24C4">
      <w:pPr>
        <w:pStyle w:val="GenStyleDefPar"/>
        <w:numPr>
          <w:ilvl w:val="0"/>
          <w:numId w:val="4"/>
        </w:numPr>
        <w:tabs>
          <w:tab w:val="left" w:pos="1276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4C4">
        <w:rPr>
          <w:rFonts w:ascii="Times New Roman" w:hAnsi="Times New Roman" w:cs="Times New Roman"/>
          <w:sz w:val="28"/>
          <w:szCs w:val="28"/>
        </w:rPr>
        <w:t>схем распределения устройств РЗА и АСУ ТП по трансформаторам тока и напряжения, вторичных схем соединения и логики работы устройств РЗА и АСУ ТП, соответствующих проанализированным первичным схемам. Объем и состав защит должен соответствовать действующим нормативным документам.</w:t>
      </w:r>
    </w:p>
    <w:p w:rsidR="008969A1" w:rsidRDefault="00EE24C4">
      <w:pPr>
        <w:pStyle w:val="GenStyleDefPar"/>
        <w:numPr>
          <w:ilvl w:val="0"/>
          <w:numId w:val="4"/>
        </w:numPr>
        <w:tabs>
          <w:tab w:val="left" w:pos="1276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4C4">
        <w:rPr>
          <w:rFonts w:ascii="Times New Roman" w:hAnsi="Times New Roman" w:cs="Times New Roman"/>
          <w:sz w:val="28"/>
          <w:szCs w:val="28"/>
        </w:rPr>
        <w:t>структурно-функциональных схем взаимодействия устройств РЗА и АСУ ТП между собой и со смежными системами.</w:t>
      </w:r>
    </w:p>
    <w:p w:rsidR="00F32F84" w:rsidRPr="00585E75" w:rsidRDefault="00CB4780" w:rsidP="00585E75">
      <w:pPr>
        <w:pStyle w:val="a5"/>
        <w:numPr>
          <w:ilvl w:val="1"/>
          <w:numId w:val="2"/>
        </w:numPr>
        <w:shd w:val="clear" w:color="auto" w:fill="FFFFFF"/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E75">
        <w:rPr>
          <w:rFonts w:ascii="Times New Roman" w:hAnsi="Times New Roman" w:cs="Times New Roman"/>
          <w:sz w:val="28"/>
          <w:szCs w:val="28"/>
        </w:rPr>
        <w:t>Профил</w:t>
      </w:r>
      <w:r w:rsidR="00C338E0" w:rsidRPr="00585E75">
        <w:rPr>
          <w:rFonts w:ascii="Times New Roman" w:hAnsi="Times New Roman" w:cs="Times New Roman"/>
          <w:sz w:val="28"/>
          <w:szCs w:val="28"/>
        </w:rPr>
        <w:t>ь</w:t>
      </w:r>
      <w:r w:rsidRPr="00585E75">
        <w:rPr>
          <w:rFonts w:ascii="Times New Roman" w:hAnsi="Times New Roman" w:cs="Times New Roman"/>
          <w:sz w:val="28"/>
          <w:szCs w:val="28"/>
        </w:rPr>
        <w:t xml:space="preserve"> стандарта IEC 61850 для устройств/шкафов РЗА и АСУ ТП долж</w:t>
      </w:r>
      <w:r w:rsidR="00530D3D">
        <w:rPr>
          <w:rFonts w:ascii="Times New Roman" w:hAnsi="Times New Roman" w:cs="Times New Roman"/>
          <w:sz w:val="28"/>
          <w:szCs w:val="28"/>
        </w:rPr>
        <w:t>ен</w:t>
      </w:r>
      <w:r w:rsidRPr="00585E75">
        <w:rPr>
          <w:rFonts w:ascii="Times New Roman" w:hAnsi="Times New Roman" w:cs="Times New Roman"/>
          <w:sz w:val="28"/>
          <w:szCs w:val="28"/>
        </w:rPr>
        <w:t xml:space="preserve"> предъявлять требования к:</w:t>
      </w:r>
    </w:p>
    <w:p w:rsidR="00F32F84" w:rsidRPr="00585E75" w:rsidRDefault="00661FEE" w:rsidP="00585E75">
      <w:pPr>
        <w:pStyle w:val="GenStyleDefPar"/>
        <w:numPr>
          <w:ilvl w:val="0"/>
          <w:numId w:val="4"/>
        </w:numPr>
        <w:tabs>
          <w:tab w:val="left" w:pos="1276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E75">
        <w:rPr>
          <w:rFonts w:ascii="Times New Roman" w:hAnsi="Times New Roman" w:cs="Times New Roman"/>
          <w:sz w:val="28"/>
          <w:szCs w:val="28"/>
        </w:rPr>
        <w:t>б</w:t>
      </w:r>
      <w:r w:rsidR="00CB4780" w:rsidRPr="00585E75">
        <w:rPr>
          <w:rFonts w:ascii="Times New Roman" w:hAnsi="Times New Roman" w:cs="Times New Roman"/>
          <w:sz w:val="28"/>
          <w:szCs w:val="28"/>
        </w:rPr>
        <w:t>азовым прикладным профилям для функций РЗА и АСУ ТП.</w:t>
      </w:r>
    </w:p>
    <w:p w:rsidR="00F32F84" w:rsidRPr="00585E75" w:rsidRDefault="00661FEE" w:rsidP="00585E75">
      <w:pPr>
        <w:pStyle w:val="GenStyleDefPar"/>
        <w:numPr>
          <w:ilvl w:val="0"/>
          <w:numId w:val="4"/>
        </w:numPr>
        <w:tabs>
          <w:tab w:val="left" w:pos="1276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E75">
        <w:rPr>
          <w:rFonts w:ascii="Times New Roman" w:hAnsi="Times New Roman" w:cs="Times New Roman"/>
          <w:sz w:val="28"/>
          <w:szCs w:val="28"/>
        </w:rPr>
        <w:t>с</w:t>
      </w:r>
      <w:r w:rsidR="00CB4780" w:rsidRPr="00585E75">
        <w:rPr>
          <w:rFonts w:ascii="Times New Roman" w:hAnsi="Times New Roman" w:cs="Times New Roman"/>
          <w:sz w:val="28"/>
          <w:szCs w:val="28"/>
        </w:rPr>
        <w:t>оставу логических устройств и распределению логических узлов по логическим устройствам.</w:t>
      </w:r>
    </w:p>
    <w:p w:rsidR="00F32F84" w:rsidRPr="00585E75" w:rsidRDefault="00661FEE" w:rsidP="00585E75">
      <w:pPr>
        <w:pStyle w:val="GenStyleDefPar"/>
        <w:numPr>
          <w:ilvl w:val="0"/>
          <w:numId w:val="4"/>
        </w:numPr>
        <w:tabs>
          <w:tab w:val="left" w:pos="1276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 w:rsidRPr="00585E75">
        <w:rPr>
          <w:rFonts w:ascii="Times New Roman" w:hAnsi="Times New Roman" w:cs="Times New Roman"/>
          <w:sz w:val="28"/>
          <w:szCs w:val="28"/>
          <w:u w:color="FF0000"/>
        </w:rPr>
        <w:t>м</w:t>
      </w:r>
      <w:r w:rsidR="00CB4780" w:rsidRPr="00585E75">
        <w:rPr>
          <w:rFonts w:ascii="Times New Roman" w:hAnsi="Times New Roman" w:cs="Times New Roman"/>
          <w:sz w:val="28"/>
          <w:szCs w:val="28"/>
          <w:u w:color="FF0000"/>
        </w:rPr>
        <w:t>одели взаимодействия (структурным схемам взаимодействия) логических устройств, узлов между собой с определением однозначного набора данных, необходимых и достаточных для взаимодействия.</w:t>
      </w:r>
    </w:p>
    <w:p w:rsidR="00F32F84" w:rsidRPr="00585E75" w:rsidRDefault="00661FEE" w:rsidP="00585E75">
      <w:pPr>
        <w:pStyle w:val="GenStyleDefPar"/>
        <w:numPr>
          <w:ilvl w:val="0"/>
          <w:numId w:val="4"/>
        </w:numPr>
        <w:tabs>
          <w:tab w:val="left" w:pos="1276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E75">
        <w:rPr>
          <w:rFonts w:ascii="Times New Roman" w:hAnsi="Times New Roman" w:cs="Times New Roman"/>
          <w:sz w:val="28"/>
          <w:szCs w:val="28"/>
        </w:rPr>
        <w:t>н</w:t>
      </w:r>
      <w:r w:rsidR="00CB4780" w:rsidRPr="00585E75">
        <w:rPr>
          <w:rFonts w:ascii="Times New Roman" w:hAnsi="Times New Roman" w:cs="Times New Roman"/>
          <w:sz w:val="28"/>
          <w:szCs w:val="28"/>
        </w:rPr>
        <w:t>аименованию логических устройств, логических узлов и других элементов модели стандарта IEC 61850.</w:t>
      </w:r>
    </w:p>
    <w:p w:rsidR="00F32F84" w:rsidRPr="00585E75" w:rsidRDefault="00661FEE" w:rsidP="00585E75">
      <w:pPr>
        <w:pStyle w:val="GenStyleDefPar"/>
        <w:numPr>
          <w:ilvl w:val="0"/>
          <w:numId w:val="4"/>
        </w:numPr>
        <w:tabs>
          <w:tab w:val="left" w:pos="1276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E75">
        <w:rPr>
          <w:rFonts w:ascii="Times New Roman" w:hAnsi="Times New Roman" w:cs="Times New Roman"/>
          <w:sz w:val="28"/>
          <w:szCs w:val="28"/>
        </w:rPr>
        <w:t>п</w:t>
      </w:r>
      <w:r w:rsidR="00CB4780" w:rsidRPr="00585E75">
        <w:rPr>
          <w:rFonts w:ascii="Times New Roman" w:hAnsi="Times New Roman" w:cs="Times New Roman"/>
          <w:sz w:val="28"/>
          <w:szCs w:val="28"/>
        </w:rPr>
        <w:t>оддерживаемым коммуникационным сервисам и параметрам их настройки, структуре наборов данных.</w:t>
      </w:r>
    </w:p>
    <w:p w:rsidR="00F32F84" w:rsidRPr="00585E75" w:rsidRDefault="00661FEE" w:rsidP="00585E75">
      <w:pPr>
        <w:pStyle w:val="GenStyleDefPar"/>
        <w:numPr>
          <w:ilvl w:val="0"/>
          <w:numId w:val="4"/>
        </w:numPr>
        <w:tabs>
          <w:tab w:val="left" w:pos="1276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E75">
        <w:rPr>
          <w:rFonts w:ascii="Times New Roman" w:hAnsi="Times New Roman" w:cs="Times New Roman"/>
          <w:sz w:val="28"/>
          <w:szCs w:val="28"/>
        </w:rPr>
        <w:t>у</w:t>
      </w:r>
      <w:r w:rsidR="00CB4780" w:rsidRPr="00585E75">
        <w:rPr>
          <w:rFonts w:ascii="Times New Roman" w:hAnsi="Times New Roman" w:cs="Times New Roman"/>
          <w:sz w:val="28"/>
          <w:szCs w:val="28"/>
        </w:rPr>
        <w:t>правляемым объектам и поддерживаемым моделям управления стандарта IEC 61850.</w:t>
      </w:r>
    </w:p>
    <w:p w:rsidR="00F32F84" w:rsidRPr="00585E75" w:rsidRDefault="00661FEE" w:rsidP="00585E75">
      <w:pPr>
        <w:pStyle w:val="GenStyleDefPar"/>
        <w:numPr>
          <w:ilvl w:val="0"/>
          <w:numId w:val="5"/>
        </w:numPr>
        <w:tabs>
          <w:tab w:val="left" w:pos="1276"/>
        </w:tabs>
        <w:spacing w:after="0" w:line="252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5E75">
        <w:rPr>
          <w:rFonts w:ascii="Times New Roman" w:hAnsi="Times New Roman" w:cs="Times New Roman"/>
          <w:sz w:val="28"/>
          <w:szCs w:val="28"/>
        </w:rPr>
        <w:t>г</w:t>
      </w:r>
      <w:r w:rsidR="00CB4780" w:rsidRPr="00585E75">
        <w:rPr>
          <w:rFonts w:ascii="Times New Roman" w:hAnsi="Times New Roman" w:cs="Times New Roman"/>
          <w:sz w:val="28"/>
          <w:szCs w:val="28"/>
        </w:rPr>
        <w:t>ибкому моделированию данных стандарта IEC 61850 и их наименованию.</w:t>
      </w:r>
    </w:p>
    <w:p w:rsidR="00F32F84" w:rsidRPr="00585E75" w:rsidRDefault="00CB4780" w:rsidP="00585E75">
      <w:pPr>
        <w:pStyle w:val="a5"/>
        <w:numPr>
          <w:ilvl w:val="1"/>
          <w:numId w:val="6"/>
        </w:numPr>
        <w:shd w:val="clear" w:color="auto" w:fill="FFFFFF"/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E75">
        <w:rPr>
          <w:rFonts w:ascii="Times New Roman" w:hAnsi="Times New Roman" w:cs="Times New Roman"/>
          <w:sz w:val="28"/>
          <w:szCs w:val="28"/>
        </w:rPr>
        <w:t xml:space="preserve">Отчет должен быть представлен в бумажном виде в </w:t>
      </w:r>
      <w:r w:rsidR="00515C23" w:rsidRPr="00585E75">
        <w:rPr>
          <w:rFonts w:ascii="Times New Roman" w:hAnsi="Times New Roman" w:cs="Times New Roman"/>
          <w:sz w:val="28"/>
          <w:szCs w:val="28"/>
        </w:rPr>
        <w:t xml:space="preserve">четырех </w:t>
      </w:r>
      <w:r w:rsidRPr="00585E75">
        <w:rPr>
          <w:rFonts w:ascii="Times New Roman" w:hAnsi="Times New Roman" w:cs="Times New Roman"/>
          <w:sz w:val="28"/>
          <w:szCs w:val="28"/>
        </w:rPr>
        <w:t>экземплярах</w:t>
      </w:r>
      <w:r w:rsidR="00B24458" w:rsidRPr="00585E75">
        <w:rPr>
          <w:rFonts w:ascii="Times New Roman" w:hAnsi="Times New Roman" w:cs="Times New Roman"/>
          <w:sz w:val="28"/>
          <w:szCs w:val="28"/>
        </w:rPr>
        <w:t xml:space="preserve"> и в электронном виде в двух экземплярах</w:t>
      </w:r>
      <w:r w:rsidRPr="00585E75">
        <w:rPr>
          <w:rFonts w:ascii="Times New Roman" w:hAnsi="Times New Roman" w:cs="Times New Roman"/>
          <w:sz w:val="28"/>
          <w:szCs w:val="28"/>
        </w:rPr>
        <w:t>, с учетом следующих требований:</w:t>
      </w:r>
    </w:p>
    <w:p w:rsidR="008E4798" w:rsidRPr="00585E75" w:rsidRDefault="00CB4780" w:rsidP="00585E75">
      <w:pPr>
        <w:pStyle w:val="a5"/>
        <w:numPr>
          <w:ilvl w:val="2"/>
          <w:numId w:val="2"/>
        </w:numP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E75">
        <w:rPr>
          <w:rFonts w:ascii="Times New Roman" w:hAnsi="Times New Roman" w:cs="Times New Roman"/>
          <w:sz w:val="28"/>
          <w:szCs w:val="28"/>
        </w:rPr>
        <w:t>Номер страницы должен находиться на вертикальной оси страницы в верхнем колонтитуле.</w:t>
      </w:r>
    </w:p>
    <w:p w:rsidR="008E4798" w:rsidRPr="00585E75" w:rsidRDefault="00CB4780" w:rsidP="00585E75">
      <w:pPr>
        <w:pStyle w:val="a5"/>
        <w:numPr>
          <w:ilvl w:val="2"/>
          <w:numId w:val="2"/>
        </w:numP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E75">
        <w:rPr>
          <w:rFonts w:ascii="Times New Roman" w:hAnsi="Times New Roman" w:cs="Times New Roman"/>
          <w:sz w:val="28"/>
          <w:szCs w:val="28"/>
        </w:rPr>
        <w:t>Поля на каждой странице документа должны быть одинаковыми слева и справа.</w:t>
      </w:r>
    </w:p>
    <w:p w:rsidR="008E4798" w:rsidRPr="00585E75" w:rsidRDefault="00CB4780" w:rsidP="00585E75">
      <w:pPr>
        <w:pStyle w:val="a5"/>
        <w:numPr>
          <w:ilvl w:val="2"/>
          <w:numId w:val="2"/>
        </w:numP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E75">
        <w:rPr>
          <w:rFonts w:ascii="Times New Roman" w:hAnsi="Times New Roman" w:cs="Times New Roman"/>
          <w:sz w:val="28"/>
          <w:szCs w:val="28"/>
        </w:rPr>
        <w:t>Основной текст документа должен иметь размер шрифта в 14 пунктов. Если в документе более 150 страниц, то основной текст документа должен иметь размер шрифта в 12 пунктов.</w:t>
      </w:r>
    </w:p>
    <w:p w:rsidR="008E4798" w:rsidRPr="00585E75" w:rsidRDefault="00CB4780" w:rsidP="00585E75">
      <w:pPr>
        <w:pStyle w:val="a5"/>
        <w:numPr>
          <w:ilvl w:val="2"/>
          <w:numId w:val="2"/>
        </w:numP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E75">
        <w:rPr>
          <w:rFonts w:ascii="Times New Roman" w:hAnsi="Times New Roman" w:cs="Times New Roman"/>
          <w:sz w:val="28"/>
          <w:szCs w:val="28"/>
        </w:rPr>
        <w:t>Отчет в формате программного обеспечения Word должен быть отформатирован с использованием средств Word (абзацы, отступы, списки), должно присутствовать оглавление с гиперссылками на главы и разделы.</w:t>
      </w:r>
    </w:p>
    <w:p w:rsidR="008E4798" w:rsidRPr="00585E75" w:rsidRDefault="00CB4780" w:rsidP="00585E75">
      <w:pPr>
        <w:pStyle w:val="a5"/>
        <w:numPr>
          <w:ilvl w:val="2"/>
          <w:numId w:val="2"/>
        </w:numP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E75">
        <w:rPr>
          <w:rFonts w:ascii="Times New Roman" w:hAnsi="Times New Roman" w:cs="Times New Roman"/>
          <w:sz w:val="28"/>
          <w:szCs w:val="28"/>
        </w:rPr>
        <w:t>В тексте должны присутствовать ссылки на использованную литературу, перечень литературы должен прилагаться в конце отчета.</w:t>
      </w:r>
    </w:p>
    <w:p w:rsidR="008E4798" w:rsidRPr="00585E75" w:rsidRDefault="00CB4780" w:rsidP="00585E75">
      <w:pPr>
        <w:pStyle w:val="a5"/>
        <w:numPr>
          <w:ilvl w:val="2"/>
          <w:numId w:val="2"/>
        </w:numP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E75">
        <w:rPr>
          <w:rFonts w:ascii="Times New Roman" w:hAnsi="Times New Roman" w:cs="Times New Roman"/>
          <w:sz w:val="28"/>
          <w:szCs w:val="28"/>
        </w:rPr>
        <w:t>Отчет в электронном виде должен быть представлен на CD диске:</w:t>
      </w:r>
    </w:p>
    <w:p w:rsidR="008969A1" w:rsidRDefault="00CB4780">
      <w:pPr>
        <w:pStyle w:val="GenStyleDefPar"/>
        <w:numPr>
          <w:ilvl w:val="0"/>
          <w:numId w:val="4"/>
        </w:numPr>
        <w:tabs>
          <w:tab w:val="left" w:pos="1276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75">
        <w:rPr>
          <w:rFonts w:ascii="Times New Roman" w:hAnsi="Times New Roman" w:cs="Times New Roman"/>
          <w:sz w:val="28"/>
          <w:szCs w:val="28"/>
        </w:rPr>
        <w:t>в формате программного обеспечения Adobe Acrobat (файл с расширением pdf);</w:t>
      </w:r>
    </w:p>
    <w:p w:rsidR="008969A1" w:rsidRDefault="00CB4780">
      <w:pPr>
        <w:pStyle w:val="GenStyleDefPar"/>
        <w:numPr>
          <w:ilvl w:val="0"/>
          <w:numId w:val="4"/>
        </w:numPr>
        <w:tabs>
          <w:tab w:val="left" w:pos="1276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75">
        <w:rPr>
          <w:rFonts w:ascii="Times New Roman" w:hAnsi="Times New Roman" w:cs="Times New Roman"/>
          <w:sz w:val="28"/>
          <w:szCs w:val="28"/>
        </w:rPr>
        <w:t xml:space="preserve">в формате программного обеспечения </w:t>
      </w:r>
      <w:r w:rsidR="00EE24C4" w:rsidRPr="00EE24C4">
        <w:rPr>
          <w:rFonts w:ascii="Times New Roman" w:hAnsi="Times New Roman" w:cs="Times New Roman"/>
          <w:sz w:val="28"/>
          <w:szCs w:val="28"/>
        </w:rPr>
        <w:t>MS</w:t>
      </w:r>
      <w:r w:rsidR="00376A1A" w:rsidRPr="00585E75">
        <w:rPr>
          <w:rFonts w:ascii="Times New Roman" w:hAnsi="Times New Roman" w:cs="Times New Roman"/>
          <w:sz w:val="28"/>
          <w:szCs w:val="28"/>
        </w:rPr>
        <w:t xml:space="preserve"> </w:t>
      </w:r>
      <w:r w:rsidR="00EE24C4" w:rsidRPr="00EE24C4">
        <w:rPr>
          <w:rFonts w:ascii="Times New Roman" w:hAnsi="Times New Roman" w:cs="Times New Roman"/>
          <w:sz w:val="28"/>
          <w:szCs w:val="28"/>
        </w:rPr>
        <w:t>Office</w:t>
      </w:r>
      <w:r w:rsidRPr="00585E75">
        <w:rPr>
          <w:rFonts w:ascii="Times New Roman" w:hAnsi="Times New Roman" w:cs="Times New Roman"/>
          <w:sz w:val="28"/>
          <w:szCs w:val="28"/>
        </w:rPr>
        <w:t xml:space="preserve"> (файл с расширением doc</w:t>
      </w:r>
      <w:r w:rsidR="00376A1A" w:rsidRPr="00585E75">
        <w:rPr>
          <w:rFonts w:ascii="Times New Roman" w:hAnsi="Times New Roman" w:cs="Times New Roman"/>
          <w:sz w:val="28"/>
          <w:szCs w:val="28"/>
        </w:rPr>
        <w:t xml:space="preserve">., </w:t>
      </w:r>
      <w:r w:rsidR="00EE24C4" w:rsidRPr="00EE24C4">
        <w:rPr>
          <w:rFonts w:ascii="Times New Roman" w:hAnsi="Times New Roman" w:cs="Times New Roman"/>
          <w:sz w:val="28"/>
          <w:szCs w:val="28"/>
        </w:rPr>
        <w:t>docx</w:t>
      </w:r>
      <w:r w:rsidR="00D07DBB" w:rsidRPr="00585E75">
        <w:rPr>
          <w:rFonts w:ascii="Times New Roman" w:hAnsi="Times New Roman" w:cs="Times New Roman"/>
          <w:sz w:val="28"/>
          <w:szCs w:val="28"/>
        </w:rPr>
        <w:t>.</w:t>
      </w:r>
      <w:r w:rsidR="00376A1A" w:rsidRPr="00585E75">
        <w:rPr>
          <w:rFonts w:ascii="Times New Roman" w:hAnsi="Times New Roman" w:cs="Times New Roman"/>
          <w:sz w:val="28"/>
          <w:szCs w:val="28"/>
        </w:rPr>
        <w:t xml:space="preserve"> </w:t>
      </w:r>
      <w:r w:rsidR="00042AE5" w:rsidRPr="00585E75">
        <w:rPr>
          <w:rFonts w:ascii="Times New Roman" w:hAnsi="Times New Roman" w:cs="Times New Roman"/>
          <w:sz w:val="28"/>
          <w:szCs w:val="28"/>
        </w:rPr>
        <w:t>и т. д.</w:t>
      </w:r>
      <w:r w:rsidRPr="00585E75">
        <w:rPr>
          <w:rFonts w:ascii="Times New Roman" w:hAnsi="Times New Roman" w:cs="Times New Roman"/>
          <w:sz w:val="28"/>
          <w:szCs w:val="28"/>
        </w:rPr>
        <w:t>);</w:t>
      </w:r>
    </w:p>
    <w:p w:rsidR="008969A1" w:rsidRDefault="00B34A01">
      <w:pPr>
        <w:pStyle w:val="GenStyleDefPar"/>
        <w:numPr>
          <w:ilvl w:val="0"/>
          <w:numId w:val="4"/>
        </w:numPr>
        <w:tabs>
          <w:tab w:val="left" w:pos="1276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75">
        <w:rPr>
          <w:rFonts w:ascii="Times New Roman" w:hAnsi="Times New Roman" w:cs="Times New Roman"/>
          <w:sz w:val="28"/>
          <w:szCs w:val="28"/>
        </w:rPr>
        <w:t xml:space="preserve">разработки файлов спецификаций </w:t>
      </w:r>
      <w:r w:rsidR="009B69AC">
        <w:rPr>
          <w:rFonts w:ascii="Times New Roman" w:hAnsi="Times New Roman" w:cs="Times New Roman"/>
          <w:sz w:val="28"/>
          <w:szCs w:val="28"/>
        </w:rPr>
        <w:t>устройств</w:t>
      </w:r>
      <w:r w:rsidR="009B69AC" w:rsidRPr="009B69AC">
        <w:rPr>
          <w:rFonts w:ascii="Times New Roman" w:hAnsi="Times New Roman" w:cs="Times New Roman"/>
          <w:sz w:val="28"/>
          <w:szCs w:val="28"/>
        </w:rPr>
        <w:t>/</w:t>
      </w:r>
      <w:r w:rsidR="009B69AC">
        <w:rPr>
          <w:rFonts w:ascii="Times New Roman" w:hAnsi="Times New Roman" w:cs="Times New Roman"/>
          <w:sz w:val="28"/>
          <w:szCs w:val="28"/>
        </w:rPr>
        <w:t xml:space="preserve">шкафов в формате языка </w:t>
      </w:r>
      <w:r w:rsidR="00EE24C4" w:rsidRPr="00EE24C4">
        <w:rPr>
          <w:rFonts w:ascii="Times New Roman" w:hAnsi="Times New Roman" w:cs="Times New Roman"/>
          <w:sz w:val="28"/>
          <w:szCs w:val="28"/>
        </w:rPr>
        <w:t>SCL</w:t>
      </w:r>
      <w:r w:rsidR="009B69AC" w:rsidRPr="009B69AC">
        <w:rPr>
          <w:rFonts w:ascii="Times New Roman" w:hAnsi="Times New Roman" w:cs="Times New Roman"/>
          <w:sz w:val="28"/>
          <w:szCs w:val="28"/>
        </w:rPr>
        <w:t xml:space="preserve"> (</w:t>
      </w:r>
      <w:r w:rsidR="00EE24C4" w:rsidRPr="00EE24C4">
        <w:rPr>
          <w:rFonts w:ascii="Times New Roman" w:hAnsi="Times New Roman" w:cs="Times New Roman"/>
          <w:sz w:val="28"/>
          <w:szCs w:val="28"/>
        </w:rPr>
        <w:t>System</w:t>
      </w:r>
      <w:r w:rsidR="009B69AC" w:rsidRPr="009B69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24C4" w:rsidRPr="00EE24C4">
        <w:rPr>
          <w:rFonts w:ascii="Times New Roman" w:hAnsi="Times New Roman" w:cs="Times New Roman"/>
          <w:sz w:val="28"/>
          <w:szCs w:val="28"/>
        </w:rPr>
        <w:t>Configuration</w:t>
      </w:r>
      <w:r w:rsidR="009B69AC" w:rsidRPr="009B69AC">
        <w:rPr>
          <w:rFonts w:ascii="Times New Roman" w:hAnsi="Times New Roman" w:cs="Times New Roman"/>
          <w:sz w:val="28"/>
          <w:szCs w:val="28"/>
        </w:rPr>
        <w:t xml:space="preserve">  </w:t>
      </w:r>
      <w:r w:rsidR="00EE24C4" w:rsidRPr="00EE24C4">
        <w:rPr>
          <w:rFonts w:ascii="Times New Roman" w:hAnsi="Times New Roman" w:cs="Times New Roman"/>
          <w:sz w:val="28"/>
          <w:szCs w:val="28"/>
        </w:rPr>
        <w:t>Language</w:t>
      </w:r>
      <w:proofErr w:type="gramEnd"/>
      <w:r w:rsidR="009B69AC" w:rsidRPr="009B69AC">
        <w:rPr>
          <w:rFonts w:ascii="Times New Roman" w:hAnsi="Times New Roman" w:cs="Times New Roman"/>
          <w:sz w:val="28"/>
          <w:szCs w:val="28"/>
        </w:rPr>
        <w:t xml:space="preserve">) </w:t>
      </w:r>
      <w:r w:rsidR="009B69A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E24C4" w:rsidRPr="00EE24C4">
        <w:rPr>
          <w:rFonts w:ascii="Times New Roman" w:hAnsi="Times New Roman" w:cs="Times New Roman"/>
          <w:sz w:val="28"/>
          <w:szCs w:val="28"/>
        </w:rPr>
        <w:t>IEC</w:t>
      </w:r>
      <w:r w:rsidR="009B69AC" w:rsidRPr="009B69AC">
        <w:rPr>
          <w:rFonts w:ascii="Times New Roman" w:hAnsi="Times New Roman" w:cs="Times New Roman"/>
          <w:sz w:val="28"/>
          <w:szCs w:val="28"/>
        </w:rPr>
        <w:t xml:space="preserve"> 61850</w:t>
      </w:r>
      <w:r w:rsidRPr="00585E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969A1" w:rsidRDefault="00CB4780">
      <w:pPr>
        <w:pStyle w:val="GenStyleDefPar"/>
        <w:numPr>
          <w:ilvl w:val="0"/>
          <w:numId w:val="4"/>
        </w:numPr>
        <w:tabs>
          <w:tab w:val="left" w:pos="1276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75">
        <w:rPr>
          <w:rFonts w:ascii="Times New Roman" w:hAnsi="Times New Roman" w:cs="Times New Roman"/>
          <w:sz w:val="28"/>
          <w:szCs w:val="28"/>
        </w:rPr>
        <w:t>файл должен включать в себя все страницы отчета (тома)</w:t>
      </w:r>
      <w:r w:rsidR="00B34A01" w:rsidRPr="00585E75">
        <w:rPr>
          <w:rFonts w:ascii="Times New Roman" w:hAnsi="Times New Roman" w:cs="Times New Roman"/>
          <w:sz w:val="28"/>
          <w:szCs w:val="28"/>
        </w:rPr>
        <w:t>;</w:t>
      </w:r>
    </w:p>
    <w:p w:rsidR="008969A1" w:rsidRDefault="00CB4780">
      <w:pPr>
        <w:pStyle w:val="GenStyleDefPar"/>
        <w:numPr>
          <w:ilvl w:val="0"/>
          <w:numId w:val="4"/>
        </w:numPr>
        <w:tabs>
          <w:tab w:val="left" w:pos="1276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75">
        <w:rPr>
          <w:rFonts w:ascii="Times New Roman" w:hAnsi="Times New Roman" w:cs="Times New Roman"/>
          <w:sz w:val="28"/>
          <w:szCs w:val="28"/>
        </w:rPr>
        <w:t>титульный лист CD диска должен содержать указание номера договора и его названия, а также номера этапа и его названия.</w:t>
      </w:r>
    </w:p>
    <w:p w:rsidR="00AC6665" w:rsidRPr="00585E75" w:rsidRDefault="00CB4780" w:rsidP="00585E75">
      <w:pPr>
        <w:pStyle w:val="a5"/>
        <w:numPr>
          <w:ilvl w:val="2"/>
          <w:numId w:val="7"/>
        </w:numP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75">
        <w:rPr>
          <w:rFonts w:ascii="Times New Roman" w:hAnsi="Times New Roman" w:cs="Times New Roman"/>
          <w:sz w:val="28"/>
          <w:szCs w:val="28"/>
        </w:rPr>
        <w:t>Допускается предоставление приложений в виде отдельных специфических файлов (чертежи, схемы), конвертация которых в формат программного обеспечения Adobe Acrobat затруднена или невозможна.</w:t>
      </w:r>
    </w:p>
    <w:p w:rsidR="00A369DD" w:rsidRPr="00585E75" w:rsidRDefault="00A369DD" w:rsidP="00585E75">
      <w:pPr>
        <w:pStyle w:val="a5"/>
        <w:numPr>
          <w:ilvl w:val="1"/>
          <w:numId w:val="8"/>
        </w:numPr>
        <w:shd w:val="clear" w:color="auto" w:fill="FFFFFF"/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E75">
        <w:rPr>
          <w:rFonts w:ascii="Times New Roman" w:hAnsi="Times New Roman" w:cs="Times New Roman"/>
          <w:sz w:val="28"/>
          <w:szCs w:val="28"/>
        </w:rPr>
        <w:t>В процессе выполнения работы должны быть подготовлены научно-технические статьи (не менее одной) по тематике выполняемой НИР для научно-технического журнала. Проект публикации должен быть согласован с ПАО «Кубаньэнерго».</w:t>
      </w:r>
    </w:p>
    <w:p w:rsidR="001B31EC" w:rsidRPr="00585E75" w:rsidRDefault="00C62297" w:rsidP="00585E75">
      <w:pPr>
        <w:pStyle w:val="a5"/>
        <w:numPr>
          <w:ilvl w:val="1"/>
          <w:numId w:val="8"/>
        </w:numPr>
        <w:shd w:val="clear" w:color="auto" w:fill="FFFFFF"/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E75">
        <w:rPr>
          <w:rFonts w:ascii="Times New Roman" w:hAnsi="Times New Roman" w:cs="Times New Roman"/>
          <w:sz w:val="28"/>
          <w:szCs w:val="28"/>
        </w:rPr>
        <w:t>Содержание отчета в бумажном и в электронном виде должны полностью совпадать.</w:t>
      </w:r>
    </w:p>
    <w:p w:rsidR="00551781" w:rsidRPr="00585E75" w:rsidRDefault="005D2349" w:rsidP="00585E75">
      <w:pPr>
        <w:pStyle w:val="a5"/>
        <w:numPr>
          <w:ilvl w:val="1"/>
          <w:numId w:val="8"/>
        </w:numPr>
        <w:shd w:val="clear" w:color="auto" w:fill="FFFFFF"/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E75">
        <w:rPr>
          <w:rFonts w:ascii="Times New Roman" w:hAnsi="Times New Roman"/>
          <w:sz w:val="28"/>
          <w:szCs w:val="28"/>
          <w:shd w:val="clear" w:color="auto" w:fill="FFFFFF"/>
        </w:rPr>
        <w:t xml:space="preserve">Перечень отчетной документации, подлежащей оформлению и сдаче Исполнителем Заказчику на этапах выполнения работ, определяется требованиями настоящего технического задания и </w:t>
      </w:r>
      <w:r w:rsidR="00585E75">
        <w:rPr>
          <w:rFonts w:ascii="Times New Roman" w:hAnsi="Times New Roman"/>
          <w:sz w:val="28"/>
          <w:szCs w:val="28"/>
          <w:shd w:val="clear" w:color="auto" w:fill="FFFFFF"/>
        </w:rPr>
        <w:t>Календарным планом</w:t>
      </w:r>
      <w:r w:rsidR="007D6B75" w:rsidRPr="00585E7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E4798" w:rsidRPr="00585E75" w:rsidRDefault="008E4798" w:rsidP="00585E75">
      <w:pPr>
        <w:shd w:val="clear" w:color="auto" w:fill="FFFFFF"/>
        <w:tabs>
          <w:tab w:val="left" w:pos="1418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798" w:rsidRPr="00585E75" w:rsidRDefault="00CB4780" w:rsidP="00585E75">
      <w:pPr>
        <w:pStyle w:val="a5"/>
        <w:numPr>
          <w:ilvl w:val="0"/>
          <w:numId w:val="9"/>
        </w:numP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5E75">
        <w:rPr>
          <w:rFonts w:ascii="Times New Roman" w:hAnsi="Times New Roman" w:cs="Times New Roman"/>
          <w:b/>
          <w:bCs/>
          <w:sz w:val="28"/>
          <w:szCs w:val="28"/>
        </w:rPr>
        <w:t>Взаимосвязь с предшествующими и последующими работами. Конкретное применение и использование результатов работы</w:t>
      </w:r>
      <w:r w:rsidRPr="00585E75">
        <w:rPr>
          <w:rFonts w:ascii="Times New Roman" w:hAnsi="Times New Roman" w:cs="Times New Roman"/>
          <w:sz w:val="28"/>
          <w:szCs w:val="28"/>
        </w:rPr>
        <w:br/>
      </w:r>
      <w:r w:rsidRPr="00585E75">
        <w:rPr>
          <w:rFonts w:ascii="Times New Roman" w:hAnsi="Times New Roman" w:cs="Times New Roman"/>
          <w:b/>
          <w:bCs/>
          <w:sz w:val="28"/>
          <w:szCs w:val="28"/>
        </w:rPr>
        <w:t>в деятельности Заказчика. Экономическая эффективность работы.</w:t>
      </w:r>
    </w:p>
    <w:p w:rsidR="008E4798" w:rsidRPr="00585E75" w:rsidRDefault="00CB4780" w:rsidP="00585E75">
      <w:pPr>
        <w:pStyle w:val="a5"/>
        <w:numPr>
          <w:ilvl w:val="1"/>
          <w:numId w:val="2"/>
        </w:numPr>
        <w:shd w:val="clear" w:color="auto" w:fill="FFFFFF"/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E75">
        <w:rPr>
          <w:rFonts w:ascii="Times New Roman" w:hAnsi="Times New Roman" w:cs="Times New Roman"/>
          <w:sz w:val="28"/>
          <w:szCs w:val="28"/>
        </w:rPr>
        <w:t xml:space="preserve">В результате выполнения работы будут сформированы требования, которые обеспечат возможность выполнения взаимозаменяемости устройств/шкафов, в том числе различных фирм-производителей без необходимости изменения конфигурации смежных устройств/шкафов, остающихся в эксплуатации. Это позволит сократить сроки вывода присоединений из работы при различных сценариях восстановления работоспособности/модернизации систем РЗА и АСУ ТП. </w:t>
      </w:r>
    </w:p>
    <w:p w:rsidR="008E4798" w:rsidRPr="00585E75" w:rsidRDefault="00CB4780" w:rsidP="00585E75">
      <w:pPr>
        <w:pStyle w:val="a5"/>
        <w:numPr>
          <w:ilvl w:val="1"/>
          <w:numId w:val="2"/>
        </w:numPr>
        <w:shd w:val="clear" w:color="auto" w:fill="FFFFFF"/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E75">
        <w:rPr>
          <w:rFonts w:ascii="Times New Roman" w:hAnsi="Times New Roman" w:cs="Times New Roman"/>
          <w:sz w:val="28"/>
          <w:szCs w:val="28"/>
        </w:rPr>
        <w:t>Типизация информационной модели и коммуникационных сервисов упростит эксплуатацию устройств с поддержкой IEC 61850, позволит не предъявлять повышенные требования к эксплуатирующему персоналу, что, в свою очередь, позволит сократить затраты при реализации цифровых подстанций и ускорит темпы их внедрения.</w:t>
      </w:r>
    </w:p>
    <w:p w:rsidR="008E4798" w:rsidRPr="00585E75" w:rsidRDefault="008E4798" w:rsidP="00585E75">
      <w:pPr>
        <w:pStyle w:val="a5"/>
        <w:shd w:val="clear" w:color="auto" w:fill="FFFFFF"/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FF0000"/>
        </w:rPr>
      </w:pPr>
    </w:p>
    <w:p w:rsidR="008E4798" w:rsidRPr="00585E75" w:rsidRDefault="00CB4780" w:rsidP="00585E75">
      <w:pPr>
        <w:pStyle w:val="a5"/>
        <w:numPr>
          <w:ilvl w:val="0"/>
          <w:numId w:val="2"/>
        </w:numP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5E75">
        <w:rPr>
          <w:rFonts w:ascii="Times New Roman" w:hAnsi="Times New Roman" w:cs="Times New Roman"/>
          <w:b/>
          <w:bCs/>
          <w:sz w:val="28"/>
          <w:szCs w:val="28"/>
        </w:rPr>
        <w:t>Перечень получивших охрану объектов промышленной собственности, программ для ЭВМ и (или) баз данных, использование которых предполагается при проведении работ.</w:t>
      </w:r>
    </w:p>
    <w:p w:rsidR="008E4798" w:rsidRPr="000E0C52" w:rsidRDefault="009B69AC" w:rsidP="00585E75">
      <w:pPr>
        <w:pStyle w:val="a5"/>
        <w:numPr>
          <w:ilvl w:val="1"/>
          <w:numId w:val="2"/>
        </w:numPr>
        <w:shd w:val="clear" w:color="auto" w:fill="FFFFFF"/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C52">
        <w:rPr>
          <w:rFonts w:ascii="Times New Roman" w:hAnsi="Times New Roman" w:cs="Times New Roman"/>
          <w:sz w:val="28"/>
          <w:szCs w:val="28"/>
        </w:rPr>
        <w:t xml:space="preserve">Предполагается использование системы автоматизированного проектирования, обеспечивающей возможность формирования файлов спецификации на языке </w:t>
      </w:r>
      <w:r w:rsidRPr="000E0C52">
        <w:rPr>
          <w:rFonts w:ascii="Times New Roman" w:hAnsi="Times New Roman" w:cs="Times New Roman"/>
          <w:sz w:val="28"/>
          <w:szCs w:val="28"/>
          <w:lang w:val="en-US"/>
        </w:rPr>
        <w:t>SCL</w:t>
      </w:r>
      <w:r w:rsidRPr="000E0C52">
        <w:rPr>
          <w:rFonts w:ascii="Times New Roman" w:hAnsi="Times New Roman" w:cs="Times New Roman"/>
          <w:sz w:val="28"/>
          <w:szCs w:val="28"/>
        </w:rPr>
        <w:t xml:space="preserve"> (</w:t>
      </w:r>
      <w:r w:rsidRPr="000E0C52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Pr="000E0C52">
        <w:rPr>
          <w:rFonts w:ascii="Times New Roman" w:hAnsi="Times New Roman" w:cs="Times New Roman"/>
          <w:sz w:val="28"/>
          <w:szCs w:val="28"/>
        </w:rPr>
        <w:t xml:space="preserve"> </w:t>
      </w:r>
      <w:r w:rsidRPr="000E0C52">
        <w:rPr>
          <w:rFonts w:ascii="Times New Roman" w:hAnsi="Times New Roman" w:cs="Times New Roman"/>
          <w:sz w:val="28"/>
          <w:szCs w:val="28"/>
          <w:lang w:val="en-US"/>
        </w:rPr>
        <w:t>Configuration</w:t>
      </w:r>
      <w:r w:rsidRPr="000E0C52">
        <w:rPr>
          <w:rFonts w:ascii="Times New Roman" w:hAnsi="Times New Roman" w:cs="Times New Roman"/>
          <w:sz w:val="28"/>
          <w:szCs w:val="28"/>
        </w:rPr>
        <w:t xml:space="preserve"> </w:t>
      </w:r>
      <w:r w:rsidRPr="000E0C52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="006C4DCC" w:rsidRPr="000E0C52">
        <w:rPr>
          <w:rFonts w:ascii="Times New Roman" w:hAnsi="Times New Roman" w:cs="Times New Roman"/>
          <w:sz w:val="28"/>
          <w:szCs w:val="28"/>
        </w:rPr>
        <w:t xml:space="preserve">) согласно </w:t>
      </w:r>
      <w:r w:rsidR="006C4DCC" w:rsidRPr="000E0C52">
        <w:rPr>
          <w:rFonts w:ascii="Times New Roman" w:hAnsi="Times New Roman" w:cs="Times New Roman"/>
          <w:sz w:val="28"/>
          <w:szCs w:val="28"/>
          <w:lang w:val="en-US"/>
        </w:rPr>
        <w:t>IEC</w:t>
      </w:r>
      <w:r w:rsidR="006C4DCC" w:rsidRPr="000E0C52">
        <w:rPr>
          <w:rFonts w:ascii="Times New Roman" w:hAnsi="Times New Roman" w:cs="Times New Roman"/>
          <w:sz w:val="28"/>
          <w:szCs w:val="28"/>
        </w:rPr>
        <w:t xml:space="preserve"> 61850, обеспечивающего возможность использования стандартных логических узлов и объектов данных и распределения логических узлов по физическим устройствам.</w:t>
      </w:r>
    </w:p>
    <w:p w:rsidR="00763F08" w:rsidRPr="00585E75" w:rsidRDefault="00763F08" w:rsidP="00585E75">
      <w:pPr>
        <w:pStyle w:val="a5"/>
        <w:shd w:val="clear" w:color="auto" w:fill="FFFFFF"/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798" w:rsidRPr="00585E75" w:rsidRDefault="00CB4780" w:rsidP="00585E75">
      <w:pPr>
        <w:pStyle w:val="a5"/>
        <w:numPr>
          <w:ilvl w:val="0"/>
          <w:numId w:val="2"/>
        </w:numP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5E75">
        <w:rPr>
          <w:rFonts w:ascii="Times New Roman" w:hAnsi="Times New Roman" w:cs="Times New Roman"/>
          <w:b/>
          <w:bCs/>
          <w:sz w:val="28"/>
          <w:szCs w:val="28"/>
        </w:rPr>
        <w:t>Основное содержание работ.</w:t>
      </w:r>
    </w:p>
    <w:p w:rsidR="008E4798" w:rsidRPr="00585E75" w:rsidRDefault="00CB4780" w:rsidP="00585E75">
      <w:pPr>
        <w:pStyle w:val="a5"/>
        <w:numPr>
          <w:ilvl w:val="1"/>
          <w:numId w:val="2"/>
        </w:numPr>
        <w:shd w:val="clear" w:color="auto" w:fill="FFFFFF"/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 w:rsidRPr="00585E75">
        <w:rPr>
          <w:rFonts w:ascii="Times New Roman" w:hAnsi="Times New Roman" w:cs="Times New Roman"/>
          <w:sz w:val="28"/>
          <w:szCs w:val="28"/>
          <w:u w:color="FF0000"/>
        </w:rPr>
        <w:t xml:space="preserve">Анализ первичных схем </w:t>
      </w:r>
      <w:r w:rsidR="006459DE" w:rsidRPr="00585E75">
        <w:rPr>
          <w:rFonts w:ascii="Times New Roman" w:hAnsi="Times New Roman" w:cs="Times New Roman"/>
          <w:sz w:val="28"/>
          <w:szCs w:val="28"/>
          <w:u w:color="FF0000"/>
        </w:rPr>
        <w:t xml:space="preserve">(типовых и нетиповых) соединения </w:t>
      </w:r>
      <w:r w:rsidRPr="00585E75">
        <w:rPr>
          <w:rFonts w:ascii="Times New Roman" w:hAnsi="Times New Roman" w:cs="Times New Roman"/>
          <w:sz w:val="28"/>
          <w:szCs w:val="28"/>
          <w:u w:color="FF0000"/>
        </w:rPr>
        <w:t xml:space="preserve">объектов электросетевого хозяйства с высшим напряжением до 110 кВ включительно, схем распределения устройств РЗА и АСУ ТП по трансформаторам тока и напряжения, </w:t>
      </w:r>
      <w:r w:rsidR="00AA6944" w:rsidRPr="00585E75">
        <w:rPr>
          <w:rFonts w:ascii="Times New Roman" w:hAnsi="Times New Roman" w:cs="Times New Roman"/>
          <w:sz w:val="28"/>
          <w:szCs w:val="28"/>
          <w:u w:color="FF0000"/>
        </w:rPr>
        <w:t xml:space="preserve">состава функций, </w:t>
      </w:r>
      <w:r w:rsidRPr="00585E75">
        <w:rPr>
          <w:rFonts w:ascii="Times New Roman" w:hAnsi="Times New Roman" w:cs="Times New Roman"/>
          <w:sz w:val="28"/>
          <w:szCs w:val="28"/>
          <w:u w:color="FF0000"/>
        </w:rPr>
        <w:t>структурных схем взаимодействия устройств РЗА и АСУ ТП и логики их функционирования.</w:t>
      </w:r>
    </w:p>
    <w:p w:rsidR="008E4798" w:rsidRPr="00585E75" w:rsidRDefault="00CB4780" w:rsidP="00585E75">
      <w:pPr>
        <w:pStyle w:val="a5"/>
        <w:numPr>
          <w:ilvl w:val="1"/>
          <w:numId w:val="2"/>
        </w:numPr>
        <w:shd w:val="clear" w:color="auto" w:fill="FFFFFF"/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E75">
        <w:rPr>
          <w:rFonts w:ascii="Times New Roman" w:hAnsi="Times New Roman" w:cs="Times New Roman"/>
          <w:sz w:val="28"/>
          <w:szCs w:val="28"/>
        </w:rPr>
        <w:t>Анализ информационной модели стандарта IEC 61850, требований к реализации функций РЗА и АСУ ТП с использованием логических узлов, объектов и атрибутов данных стандарта IEC 61850, требований к распределению логических узлов стандарта IEC 61850 по физическим устройствам в соответствии с действующими нормативными документами.</w:t>
      </w:r>
    </w:p>
    <w:p w:rsidR="00A160CB" w:rsidRPr="00585E75" w:rsidRDefault="00A160CB" w:rsidP="00585E75">
      <w:pPr>
        <w:pStyle w:val="a5"/>
        <w:numPr>
          <w:ilvl w:val="1"/>
          <w:numId w:val="2"/>
        </w:numPr>
        <w:shd w:val="clear" w:color="auto" w:fill="FFFFFF"/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E75">
        <w:rPr>
          <w:rFonts w:ascii="Times New Roman" w:hAnsi="Times New Roman" w:cs="Times New Roman"/>
          <w:sz w:val="28"/>
          <w:szCs w:val="28"/>
        </w:rPr>
        <w:t>Разработка требований к реализации функций РЗА и АСУ ТП с использованием объектов информационной модели стандарта IEC 61850 и распределению объектов модели по физическим устройствам</w:t>
      </w:r>
      <w:r w:rsidR="00FE0CF0" w:rsidRPr="00585E75">
        <w:rPr>
          <w:rFonts w:ascii="Times New Roman" w:hAnsi="Times New Roman" w:cs="Times New Roman"/>
          <w:sz w:val="28"/>
          <w:szCs w:val="28"/>
        </w:rPr>
        <w:t>.</w:t>
      </w:r>
    </w:p>
    <w:p w:rsidR="008E4798" w:rsidRPr="00585E75" w:rsidRDefault="00CB4780" w:rsidP="00585E75">
      <w:pPr>
        <w:pStyle w:val="a5"/>
        <w:numPr>
          <w:ilvl w:val="1"/>
          <w:numId w:val="2"/>
        </w:numPr>
        <w:shd w:val="clear" w:color="auto" w:fill="FFFFFF"/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E75">
        <w:rPr>
          <w:rFonts w:ascii="Times New Roman" w:hAnsi="Times New Roman" w:cs="Times New Roman"/>
          <w:sz w:val="28"/>
          <w:szCs w:val="28"/>
        </w:rPr>
        <w:t>Разработка требований к составу логических устройств и распределению логических узлов по логическим устройствам.</w:t>
      </w:r>
    </w:p>
    <w:p w:rsidR="008E4798" w:rsidRPr="00585E75" w:rsidRDefault="00CB4780" w:rsidP="00585E75">
      <w:pPr>
        <w:pStyle w:val="a5"/>
        <w:numPr>
          <w:ilvl w:val="1"/>
          <w:numId w:val="2"/>
        </w:numPr>
        <w:shd w:val="clear" w:color="auto" w:fill="FFFFFF"/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E75">
        <w:rPr>
          <w:rFonts w:ascii="Times New Roman" w:hAnsi="Times New Roman" w:cs="Times New Roman"/>
          <w:sz w:val="28"/>
          <w:szCs w:val="28"/>
        </w:rPr>
        <w:t>Разработка требований к наименованию логических устройств, логических узлов и других элементов модели стандарта IEC 61850.</w:t>
      </w:r>
    </w:p>
    <w:p w:rsidR="008D39B9" w:rsidRPr="00585E75" w:rsidRDefault="007945FA" w:rsidP="00585E75">
      <w:pPr>
        <w:pStyle w:val="a5"/>
        <w:numPr>
          <w:ilvl w:val="1"/>
          <w:numId w:val="2"/>
        </w:numPr>
        <w:shd w:val="clear" w:color="auto" w:fill="FFFFFF"/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E75">
        <w:rPr>
          <w:rFonts w:ascii="Times New Roman" w:hAnsi="Times New Roman" w:cs="Times New Roman"/>
          <w:sz w:val="28"/>
          <w:szCs w:val="28"/>
          <w:u w:color="FF0000"/>
        </w:rPr>
        <w:t xml:space="preserve">Разработка требований к </w:t>
      </w:r>
      <w:r w:rsidR="008D39B9" w:rsidRPr="00585E75">
        <w:rPr>
          <w:rFonts w:ascii="Times New Roman" w:hAnsi="Times New Roman" w:cs="Times New Roman"/>
          <w:sz w:val="28"/>
          <w:szCs w:val="28"/>
          <w:u w:color="FF0000"/>
        </w:rPr>
        <w:t>модели взаимодействия (структурным схемам взаимодействия) логических устройств, узлов между собой с определением однозначного набора данных, необходимых и достаточных для взаимодействия.</w:t>
      </w:r>
    </w:p>
    <w:p w:rsidR="008E4798" w:rsidRPr="00585E75" w:rsidRDefault="00CB4780" w:rsidP="00585E75">
      <w:pPr>
        <w:pStyle w:val="a5"/>
        <w:numPr>
          <w:ilvl w:val="1"/>
          <w:numId w:val="2"/>
        </w:numPr>
        <w:shd w:val="clear" w:color="auto" w:fill="FFFFFF"/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E75">
        <w:rPr>
          <w:rFonts w:ascii="Times New Roman" w:hAnsi="Times New Roman" w:cs="Times New Roman"/>
          <w:sz w:val="28"/>
          <w:szCs w:val="28"/>
        </w:rPr>
        <w:t>Разработка требований к составу поддерживаемых коммуникационных сервисов и параметрам их настройки, структуре наборов данных.</w:t>
      </w:r>
    </w:p>
    <w:p w:rsidR="008E4798" w:rsidRPr="00585E75" w:rsidRDefault="00CB4780" w:rsidP="00585E75">
      <w:pPr>
        <w:pStyle w:val="a5"/>
        <w:numPr>
          <w:ilvl w:val="1"/>
          <w:numId w:val="2"/>
        </w:numPr>
        <w:shd w:val="clear" w:color="auto" w:fill="FFFFFF"/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E75">
        <w:rPr>
          <w:rFonts w:ascii="Times New Roman" w:hAnsi="Times New Roman" w:cs="Times New Roman"/>
          <w:sz w:val="28"/>
          <w:szCs w:val="28"/>
        </w:rPr>
        <w:t>Разработка требований</w:t>
      </w:r>
      <w:r w:rsidR="00585E75">
        <w:rPr>
          <w:rFonts w:ascii="Times New Roman" w:hAnsi="Times New Roman" w:cs="Times New Roman"/>
          <w:sz w:val="28"/>
          <w:szCs w:val="28"/>
        </w:rPr>
        <w:t xml:space="preserve"> к</w:t>
      </w:r>
      <w:r w:rsidRPr="00585E75">
        <w:rPr>
          <w:rFonts w:ascii="Times New Roman" w:hAnsi="Times New Roman" w:cs="Times New Roman"/>
          <w:sz w:val="28"/>
          <w:szCs w:val="28"/>
        </w:rPr>
        <w:t xml:space="preserve"> коммуникационным возможностям и характеристикам устройств.</w:t>
      </w:r>
    </w:p>
    <w:p w:rsidR="008E4798" w:rsidRPr="00585E75" w:rsidRDefault="00CB4780" w:rsidP="00585E75">
      <w:pPr>
        <w:pStyle w:val="a5"/>
        <w:numPr>
          <w:ilvl w:val="1"/>
          <w:numId w:val="2"/>
        </w:numPr>
        <w:shd w:val="clear" w:color="auto" w:fill="FFFFFF"/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E75">
        <w:rPr>
          <w:rFonts w:ascii="Times New Roman" w:hAnsi="Times New Roman" w:cs="Times New Roman"/>
          <w:sz w:val="28"/>
          <w:szCs w:val="28"/>
        </w:rPr>
        <w:t>Разработка требований к управляемым объектам и поддерживаемым моделям управления стандарта IEC 61850.</w:t>
      </w:r>
    </w:p>
    <w:p w:rsidR="008E4798" w:rsidRPr="00585E75" w:rsidRDefault="00CB4780" w:rsidP="00585E75">
      <w:pPr>
        <w:pStyle w:val="a5"/>
        <w:numPr>
          <w:ilvl w:val="1"/>
          <w:numId w:val="2"/>
        </w:numPr>
        <w:shd w:val="clear" w:color="auto" w:fill="FFFFFF"/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 w:rsidRPr="00585E75">
        <w:rPr>
          <w:rFonts w:ascii="Times New Roman" w:hAnsi="Times New Roman" w:cs="Times New Roman"/>
          <w:sz w:val="28"/>
          <w:szCs w:val="28"/>
        </w:rPr>
        <w:t>Разработка требований к гибкому моделированию данных стандарта IEC 61850 и их наименованию.</w:t>
      </w:r>
    </w:p>
    <w:p w:rsidR="00967C97" w:rsidRPr="00967C97" w:rsidRDefault="00E707BF" w:rsidP="00585E75">
      <w:pPr>
        <w:pStyle w:val="a5"/>
        <w:numPr>
          <w:ilvl w:val="1"/>
          <w:numId w:val="2"/>
        </w:numPr>
        <w:shd w:val="clear" w:color="auto" w:fill="FFFFFF"/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 w:rsidRPr="00585E75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593B01">
        <w:rPr>
          <w:rFonts w:ascii="Times New Roman" w:hAnsi="Times New Roman" w:cs="Times New Roman"/>
          <w:sz w:val="28"/>
          <w:szCs w:val="28"/>
        </w:rPr>
        <w:t>окончательной редакции</w:t>
      </w:r>
      <w:r w:rsidR="00FE14AD">
        <w:rPr>
          <w:rFonts w:ascii="Times New Roman" w:hAnsi="Times New Roman" w:cs="Times New Roman"/>
          <w:sz w:val="28"/>
          <w:szCs w:val="28"/>
        </w:rPr>
        <w:t xml:space="preserve"> стандарта</w:t>
      </w:r>
      <w:r w:rsidR="000369A3" w:rsidRPr="00585E75">
        <w:rPr>
          <w:rFonts w:ascii="Times New Roman" w:hAnsi="Times New Roman" w:cs="Times New Roman"/>
          <w:sz w:val="28"/>
          <w:szCs w:val="28"/>
        </w:rPr>
        <w:t xml:space="preserve"> </w:t>
      </w:r>
      <w:r w:rsidR="00593B01" w:rsidRPr="0070517E">
        <w:rPr>
          <w:rFonts w:ascii="Times New Roman" w:hAnsi="Times New Roman"/>
          <w:sz w:val="28"/>
          <w:szCs w:val="28"/>
        </w:rPr>
        <w:t xml:space="preserve">«Профиль стандарта IEC 61850 </w:t>
      </w:r>
      <w:r w:rsidR="00593B01" w:rsidRPr="0070517E">
        <w:rPr>
          <w:rFonts w:ascii="Times New Roman" w:hAnsi="Times New Roman" w:cs="Times New Roman"/>
          <w:sz w:val="28"/>
          <w:szCs w:val="28"/>
        </w:rPr>
        <w:t>для устройств/шкафов РЗА и АСУ ТП, обеспечивающий их взаимозаменяемость на объектах 6-110 кВ»</w:t>
      </w:r>
      <w:r w:rsidR="00967C97">
        <w:rPr>
          <w:rFonts w:ascii="Times New Roman" w:hAnsi="Times New Roman" w:cs="Times New Roman"/>
          <w:sz w:val="28"/>
          <w:szCs w:val="28"/>
        </w:rPr>
        <w:t>, включающая в себя следующ</w:t>
      </w:r>
      <w:r w:rsidR="007D658F">
        <w:rPr>
          <w:rFonts w:ascii="Times New Roman" w:hAnsi="Times New Roman" w:cs="Times New Roman"/>
          <w:sz w:val="28"/>
          <w:szCs w:val="28"/>
        </w:rPr>
        <w:t>и</w:t>
      </w:r>
      <w:r w:rsidR="00967C97">
        <w:rPr>
          <w:rFonts w:ascii="Times New Roman" w:hAnsi="Times New Roman" w:cs="Times New Roman"/>
          <w:sz w:val="28"/>
          <w:szCs w:val="28"/>
        </w:rPr>
        <w:t>е</w:t>
      </w:r>
      <w:r w:rsidR="007D658F">
        <w:rPr>
          <w:rFonts w:ascii="Times New Roman" w:hAnsi="Times New Roman" w:cs="Times New Roman"/>
          <w:sz w:val="28"/>
          <w:szCs w:val="28"/>
        </w:rPr>
        <w:t xml:space="preserve"> этапы</w:t>
      </w:r>
      <w:r w:rsidR="00967C97">
        <w:rPr>
          <w:rFonts w:ascii="Times New Roman" w:hAnsi="Times New Roman" w:cs="Times New Roman"/>
          <w:sz w:val="28"/>
          <w:szCs w:val="28"/>
        </w:rPr>
        <w:t>:</w:t>
      </w:r>
    </w:p>
    <w:p w:rsidR="008969A1" w:rsidRDefault="007D658F">
      <w:pPr>
        <w:pStyle w:val="GenStyleDefPar"/>
        <w:numPr>
          <w:ilvl w:val="0"/>
          <w:numId w:val="4"/>
        </w:numPr>
        <w:tabs>
          <w:tab w:val="left" w:pos="1276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E24C4" w:rsidRPr="00EE24C4">
        <w:rPr>
          <w:rFonts w:ascii="Times New Roman" w:hAnsi="Times New Roman" w:cs="Times New Roman"/>
          <w:sz w:val="28"/>
          <w:szCs w:val="28"/>
        </w:rPr>
        <w:t>азработк</w:t>
      </w:r>
      <w:r w:rsidR="00967C97">
        <w:rPr>
          <w:rFonts w:ascii="Times New Roman" w:hAnsi="Times New Roman" w:cs="Times New Roman"/>
          <w:sz w:val="28"/>
          <w:szCs w:val="28"/>
        </w:rPr>
        <w:t>у</w:t>
      </w:r>
      <w:r w:rsidR="00EE24C4" w:rsidRPr="00EE24C4">
        <w:rPr>
          <w:rFonts w:ascii="Times New Roman" w:hAnsi="Times New Roman" w:cs="Times New Roman"/>
          <w:sz w:val="28"/>
          <w:szCs w:val="28"/>
        </w:rPr>
        <w:t xml:space="preserve"> первой редакции стандарта</w:t>
      </w:r>
      <w:r w:rsidRPr="00291262">
        <w:rPr>
          <w:rFonts w:ascii="Times New Roman" w:hAnsi="Times New Roman" w:cs="Times New Roman"/>
          <w:sz w:val="28"/>
          <w:szCs w:val="28"/>
        </w:rPr>
        <w:t>;</w:t>
      </w:r>
      <w:r w:rsidR="00EE24C4" w:rsidRPr="00EE2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9A1" w:rsidRDefault="007D658F">
      <w:pPr>
        <w:pStyle w:val="GenStyleDefPar"/>
        <w:numPr>
          <w:ilvl w:val="0"/>
          <w:numId w:val="4"/>
        </w:numPr>
        <w:tabs>
          <w:tab w:val="left" w:pos="1276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E24C4" w:rsidRPr="00EE24C4">
        <w:rPr>
          <w:rFonts w:ascii="Times New Roman" w:hAnsi="Times New Roman" w:cs="Times New Roman"/>
          <w:sz w:val="28"/>
          <w:szCs w:val="28"/>
        </w:rPr>
        <w:t>ассылк</w:t>
      </w:r>
      <w:r w:rsidR="00967C97">
        <w:rPr>
          <w:rFonts w:ascii="Times New Roman" w:hAnsi="Times New Roman" w:cs="Times New Roman"/>
          <w:sz w:val="28"/>
          <w:szCs w:val="28"/>
        </w:rPr>
        <w:t>у</w:t>
      </w:r>
      <w:r w:rsidR="00EE24C4" w:rsidRPr="00EE24C4">
        <w:rPr>
          <w:rFonts w:ascii="Times New Roman" w:hAnsi="Times New Roman" w:cs="Times New Roman"/>
          <w:sz w:val="28"/>
          <w:szCs w:val="28"/>
        </w:rPr>
        <w:t xml:space="preserve"> на отзывы первой редакции Заказчику;</w:t>
      </w:r>
    </w:p>
    <w:p w:rsidR="008969A1" w:rsidRDefault="007D658F">
      <w:pPr>
        <w:pStyle w:val="GenStyleDefPar"/>
        <w:numPr>
          <w:ilvl w:val="0"/>
          <w:numId w:val="4"/>
        </w:numPr>
        <w:tabs>
          <w:tab w:val="left" w:pos="1276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E24C4" w:rsidRPr="00EE24C4">
        <w:rPr>
          <w:rFonts w:ascii="Times New Roman" w:hAnsi="Times New Roman" w:cs="Times New Roman"/>
          <w:sz w:val="28"/>
          <w:szCs w:val="28"/>
        </w:rPr>
        <w:t>вод и анализ замечаний и предложений, с указанием принятых и отклоненных замечаний и обоснованием отклонения</w:t>
      </w:r>
      <w:r w:rsidRPr="00291262">
        <w:rPr>
          <w:rFonts w:ascii="Times New Roman" w:hAnsi="Times New Roman" w:cs="Times New Roman"/>
          <w:sz w:val="28"/>
          <w:szCs w:val="28"/>
        </w:rPr>
        <w:t>;</w:t>
      </w:r>
    </w:p>
    <w:p w:rsidR="008969A1" w:rsidRDefault="007D658F">
      <w:pPr>
        <w:pStyle w:val="GenStyleDefPar"/>
        <w:numPr>
          <w:ilvl w:val="0"/>
          <w:numId w:val="4"/>
        </w:numPr>
        <w:tabs>
          <w:tab w:val="left" w:pos="1276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E24C4" w:rsidRPr="00EE24C4">
        <w:rPr>
          <w:rFonts w:ascii="Times New Roman" w:hAnsi="Times New Roman" w:cs="Times New Roman"/>
          <w:sz w:val="28"/>
          <w:szCs w:val="28"/>
        </w:rPr>
        <w:t>оработк</w:t>
      </w:r>
      <w:r w:rsidR="00967C97">
        <w:rPr>
          <w:rFonts w:ascii="Times New Roman" w:hAnsi="Times New Roman" w:cs="Times New Roman"/>
          <w:sz w:val="28"/>
          <w:szCs w:val="28"/>
        </w:rPr>
        <w:t>у</w:t>
      </w:r>
      <w:r w:rsidR="00EE24C4" w:rsidRPr="00EE24C4">
        <w:rPr>
          <w:rFonts w:ascii="Times New Roman" w:hAnsi="Times New Roman" w:cs="Times New Roman"/>
          <w:sz w:val="28"/>
          <w:szCs w:val="28"/>
        </w:rPr>
        <w:t xml:space="preserve"> стандарта по результатам рецензирования</w:t>
      </w:r>
      <w:r w:rsidRPr="00291262">
        <w:rPr>
          <w:rFonts w:ascii="Times New Roman" w:hAnsi="Times New Roman" w:cs="Times New Roman"/>
          <w:sz w:val="28"/>
          <w:szCs w:val="28"/>
        </w:rPr>
        <w:t>;</w:t>
      </w:r>
    </w:p>
    <w:p w:rsidR="008969A1" w:rsidRDefault="007D658F">
      <w:pPr>
        <w:pStyle w:val="GenStyleDefPar"/>
        <w:numPr>
          <w:ilvl w:val="0"/>
          <w:numId w:val="4"/>
        </w:numPr>
        <w:tabs>
          <w:tab w:val="left" w:pos="1276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E24C4" w:rsidRPr="00EE24C4">
        <w:rPr>
          <w:rFonts w:ascii="Times New Roman" w:hAnsi="Times New Roman" w:cs="Times New Roman"/>
          <w:sz w:val="28"/>
          <w:szCs w:val="28"/>
        </w:rPr>
        <w:t>азработк</w:t>
      </w:r>
      <w:r w:rsidR="00967C97">
        <w:rPr>
          <w:rFonts w:ascii="Times New Roman" w:hAnsi="Times New Roman" w:cs="Times New Roman"/>
          <w:sz w:val="28"/>
          <w:szCs w:val="28"/>
        </w:rPr>
        <w:t>у</w:t>
      </w:r>
      <w:r w:rsidR="00EE24C4" w:rsidRPr="00EE24C4">
        <w:rPr>
          <w:rFonts w:ascii="Times New Roman" w:hAnsi="Times New Roman" w:cs="Times New Roman"/>
          <w:sz w:val="28"/>
          <w:szCs w:val="28"/>
        </w:rPr>
        <w:t xml:space="preserve"> второй редакции стандарта</w:t>
      </w:r>
      <w:r w:rsidRPr="00291262">
        <w:rPr>
          <w:rFonts w:ascii="Times New Roman" w:hAnsi="Times New Roman" w:cs="Times New Roman"/>
          <w:sz w:val="28"/>
          <w:szCs w:val="28"/>
        </w:rPr>
        <w:t>;</w:t>
      </w:r>
    </w:p>
    <w:p w:rsidR="008969A1" w:rsidRDefault="007D658F">
      <w:pPr>
        <w:pStyle w:val="GenStyleDefPar"/>
        <w:numPr>
          <w:ilvl w:val="0"/>
          <w:numId w:val="4"/>
        </w:numPr>
        <w:tabs>
          <w:tab w:val="left" w:pos="1276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E24C4" w:rsidRPr="00EE24C4">
        <w:rPr>
          <w:rFonts w:ascii="Times New Roman" w:hAnsi="Times New Roman" w:cs="Times New Roman"/>
          <w:sz w:val="28"/>
          <w:szCs w:val="28"/>
        </w:rPr>
        <w:t>ассылк</w:t>
      </w:r>
      <w:r w:rsidR="00967C97">
        <w:rPr>
          <w:rFonts w:ascii="Times New Roman" w:hAnsi="Times New Roman" w:cs="Times New Roman"/>
          <w:sz w:val="28"/>
          <w:szCs w:val="28"/>
        </w:rPr>
        <w:t>у</w:t>
      </w:r>
      <w:r w:rsidR="00EE24C4" w:rsidRPr="00EE24C4">
        <w:rPr>
          <w:rFonts w:ascii="Times New Roman" w:hAnsi="Times New Roman" w:cs="Times New Roman"/>
          <w:sz w:val="28"/>
          <w:szCs w:val="28"/>
        </w:rPr>
        <w:t xml:space="preserve"> на отзывы второй редакции Заказчику</w:t>
      </w:r>
      <w:r w:rsidRPr="00291262">
        <w:rPr>
          <w:rFonts w:ascii="Times New Roman" w:hAnsi="Times New Roman" w:cs="Times New Roman"/>
          <w:sz w:val="28"/>
          <w:szCs w:val="28"/>
        </w:rPr>
        <w:t>;</w:t>
      </w:r>
    </w:p>
    <w:p w:rsidR="008969A1" w:rsidRDefault="007D658F">
      <w:pPr>
        <w:pStyle w:val="GenStyleDefPar"/>
        <w:numPr>
          <w:ilvl w:val="0"/>
          <w:numId w:val="4"/>
        </w:numPr>
        <w:tabs>
          <w:tab w:val="left" w:pos="1276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E24C4" w:rsidRPr="00EE24C4">
        <w:rPr>
          <w:rFonts w:ascii="Times New Roman" w:hAnsi="Times New Roman" w:cs="Times New Roman"/>
          <w:sz w:val="28"/>
          <w:szCs w:val="28"/>
        </w:rPr>
        <w:t>вод и анализ замечаний и предложений, с указанием принятых и отклоненных замечаний и обоснованием отклонения</w:t>
      </w:r>
      <w:r w:rsidRPr="00291262">
        <w:rPr>
          <w:rFonts w:ascii="Times New Roman" w:hAnsi="Times New Roman" w:cs="Times New Roman"/>
          <w:sz w:val="28"/>
          <w:szCs w:val="28"/>
        </w:rPr>
        <w:t>;</w:t>
      </w:r>
      <w:r w:rsidR="00EE24C4" w:rsidRPr="00EE2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9A1" w:rsidRDefault="007D658F">
      <w:pPr>
        <w:pStyle w:val="GenStyleDefPar"/>
        <w:numPr>
          <w:ilvl w:val="0"/>
          <w:numId w:val="4"/>
        </w:numPr>
        <w:tabs>
          <w:tab w:val="left" w:pos="1276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E24C4" w:rsidRPr="00EE24C4">
        <w:rPr>
          <w:rFonts w:ascii="Times New Roman" w:hAnsi="Times New Roman" w:cs="Times New Roman"/>
          <w:sz w:val="28"/>
          <w:szCs w:val="28"/>
        </w:rPr>
        <w:t>оработк</w:t>
      </w:r>
      <w:r w:rsidR="00967C97">
        <w:rPr>
          <w:rFonts w:ascii="Times New Roman" w:hAnsi="Times New Roman" w:cs="Times New Roman"/>
          <w:sz w:val="28"/>
          <w:szCs w:val="28"/>
        </w:rPr>
        <w:t>у</w:t>
      </w:r>
      <w:r w:rsidR="00EE24C4" w:rsidRPr="00EE24C4">
        <w:rPr>
          <w:rFonts w:ascii="Times New Roman" w:hAnsi="Times New Roman" w:cs="Times New Roman"/>
          <w:sz w:val="28"/>
          <w:szCs w:val="28"/>
        </w:rPr>
        <w:t xml:space="preserve"> стандарта по результатам рецензирования</w:t>
      </w:r>
      <w:r w:rsidRPr="00291262">
        <w:rPr>
          <w:rFonts w:ascii="Times New Roman" w:hAnsi="Times New Roman" w:cs="Times New Roman"/>
          <w:sz w:val="28"/>
          <w:szCs w:val="28"/>
        </w:rPr>
        <w:t>;</w:t>
      </w:r>
    </w:p>
    <w:p w:rsidR="008969A1" w:rsidRDefault="007D658F">
      <w:pPr>
        <w:pStyle w:val="GenStyleDefPar"/>
        <w:numPr>
          <w:ilvl w:val="0"/>
          <w:numId w:val="4"/>
        </w:numPr>
        <w:shd w:val="clear" w:color="auto" w:fill="FFFFFF"/>
        <w:tabs>
          <w:tab w:val="left" w:pos="1276"/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 w:rsidRPr="0091060C">
        <w:rPr>
          <w:rFonts w:ascii="Times New Roman" w:hAnsi="Times New Roman" w:cs="Times New Roman"/>
          <w:sz w:val="28"/>
          <w:szCs w:val="28"/>
        </w:rPr>
        <w:t>р</w:t>
      </w:r>
      <w:r w:rsidR="00EE24C4" w:rsidRPr="00EE24C4">
        <w:rPr>
          <w:rFonts w:ascii="Times New Roman" w:hAnsi="Times New Roman" w:cs="Times New Roman"/>
          <w:sz w:val="28"/>
          <w:szCs w:val="28"/>
        </w:rPr>
        <w:t>ецензирование проекта стандарта во внешних организациях, обла</w:t>
      </w:r>
      <w:r w:rsidRPr="0091060C">
        <w:rPr>
          <w:rFonts w:ascii="Times New Roman" w:hAnsi="Times New Roman" w:cs="Times New Roman"/>
          <w:sz w:val="28"/>
          <w:szCs w:val="28"/>
        </w:rPr>
        <w:t xml:space="preserve">дающих достаточной компетенцией </w:t>
      </w:r>
      <w:r w:rsidR="00EE24C4">
        <w:rPr>
          <w:rFonts w:ascii="Times New Roman" w:hAnsi="Times New Roman" w:cs="Times New Roman"/>
          <w:sz w:val="28"/>
          <w:szCs w:val="28"/>
        </w:rPr>
        <w:t>(п</w:t>
      </w:r>
      <w:r w:rsidR="00EE24C4" w:rsidRPr="00EE24C4">
        <w:rPr>
          <w:rFonts w:ascii="Times New Roman" w:hAnsi="Times New Roman" w:cs="Times New Roman"/>
          <w:sz w:val="28"/>
          <w:szCs w:val="28"/>
        </w:rPr>
        <w:t xml:space="preserve">еречень организаций согласовывается с </w:t>
      </w:r>
      <w:r w:rsidRPr="0091060C">
        <w:rPr>
          <w:rFonts w:ascii="Times New Roman" w:hAnsi="Times New Roman" w:cs="Times New Roman"/>
          <w:sz w:val="28"/>
          <w:szCs w:val="28"/>
        </w:rPr>
        <w:t>З</w:t>
      </w:r>
      <w:r w:rsidR="00EE24C4" w:rsidRPr="00EE24C4">
        <w:rPr>
          <w:rFonts w:ascii="Times New Roman" w:hAnsi="Times New Roman" w:cs="Times New Roman"/>
          <w:sz w:val="28"/>
          <w:szCs w:val="28"/>
        </w:rPr>
        <w:t>аказчиком работы</w:t>
      </w:r>
      <w:r w:rsidRPr="0091060C">
        <w:rPr>
          <w:rFonts w:ascii="Times New Roman" w:hAnsi="Times New Roman" w:cs="Times New Roman"/>
          <w:sz w:val="28"/>
          <w:szCs w:val="28"/>
        </w:rPr>
        <w:t>)</w:t>
      </w:r>
      <w:r w:rsidR="00EE24C4" w:rsidRPr="00EE24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2D3" w:rsidRPr="00585E75" w:rsidRDefault="00B542D3" w:rsidP="00585E75">
      <w:pPr>
        <w:pStyle w:val="a5"/>
        <w:numPr>
          <w:ilvl w:val="1"/>
          <w:numId w:val="2"/>
        </w:numPr>
        <w:shd w:val="clear" w:color="auto" w:fill="FFFFFF"/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75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2C5169" w:rsidRPr="00585E75">
        <w:rPr>
          <w:rFonts w:ascii="Times New Roman" w:hAnsi="Times New Roman" w:cs="Times New Roman"/>
          <w:sz w:val="28"/>
          <w:szCs w:val="28"/>
        </w:rPr>
        <w:t>сводных доклада и презентации по всем этапам НИР для вынесения на НТС</w:t>
      </w:r>
      <w:r w:rsidRPr="00585E75">
        <w:rPr>
          <w:rFonts w:ascii="Times New Roman" w:hAnsi="Times New Roman" w:cs="Times New Roman"/>
          <w:sz w:val="28"/>
          <w:szCs w:val="28"/>
        </w:rPr>
        <w:t>.</w:t>
      </w:r>
    </w:p>
    <w:p w:rsidR="00AE462D" w:rsidRPr="00585E75" w:rsidRDefault="00AE462D" w:rsidP="00585E75">
      <w:pPr>
        <w:pStyle w:val="a5"/>
        <w:numPr>
          <w:ilvl w:val="1"/>
          <w:numId w:val="2"/>
        </w:numPr>
        <w:shd w:val="clear" w:color="auto" w:fill="FFFFFF"/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75">
        <w:rPr>
          <w:rFonts w:ascii="Times New Roman" w:hAnsi="Times New Roman" w:cs="Times New Roman"/>
          <w:sz w:val="28"/>
          <w:szCs w:val="28"/>
        </w:rPr>
        <w:t xml:space="preserve"> </w:t>
      </w:r>
      <w:r w:rsidR="005E4D45" w:rsidRPr="00585E75">
        <w:rPr>
          <w:rFonts w:ascii="Times New Roman" w:hAnsi="Times New Roman" w:cs="Times New Roman"/>
          <w:sz w:val="28"/>
          <w:szCs w:val="28"/>
        </w:rPr>
        <w:t>Подготовка научно-технической (их) статьи (ей) для научно-технического журнала.</w:t>
      </w:r>
    </w:p>
    <w:p w:rsidR="005E4D45" w:rsidRPr="00585E75" w:rsidRDefault="005E4D45" w:rsidP="00585E75">
      <w:pPr>
        <w:pStyle w:val="a5"/>
        <w:tabs>
          <w:tab w:val="left" w:pos="1418"/>
        </w:tabs>
        <w:spacing w:after="0" w:line="252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4798" w:rsidRPr="00585E75" w:rsidRDefault="00CB4780" w:rsidP="00585E75">
      <w:pPr>
        <w:pStyle w:val="a5"/>
        <w:numPr>
          <w:ilvl w:val="0"/>
          <w:numId w:val="2"/>
        </w:numP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5E75">
        <w:rPr>
          <w:rFonts w:ascii="Times New Roman" w:hAnsi="Times New Roman" w:cs="Times New Roman"/>
          <w:b/>
          <w:bCs/>
          <w:sz w:val="28"/>
          <w:szCs w:val="28"/>
        </w:rPr>
        <w:t>Перечень и комплектность результатов работы, подлежащих приёмке Заказчиком.</w:t>
      </w:r>
    </w:p>
    <w:p w:rsidR="008E4798" w:rsidRPr="00585E75" w:rsidRDefault="004B09F2" w:rsidP="00585E75">
      <w:pPr>
        <w:pStyle w:val="a5"/>
        <w:numPr>
          <w:ilvl w:val="1"/>
          <w:numId w:val="2"/>
        </w:numPr>
        <w:shd w:val="clear" w:color="auto" w:fill="FFFFFF"/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 w:rsidRPr="00585E75">
        <w:rPr>
          <w:rFonts w:ascii="Times New Roman" w:hAnsi="Times New Roman" w:cs="Times New Roman"/>
          <w:sz w:val="28"/>
          <w:szCs w:val="28"/>
          <w:u w:color="FF0000"/>
        </w:rPr>
        <w:t>А</w:t>
      </w:r>
      <w:r w:rsidR="00794993" w:rsidRPr="00585E75">
        <w:rPr>
          <w:rFonts w:ascii="Times New Roman" w:hAnsi="Times New Roman" w:cs="Times New Roman"/>
          <w:sz w:val="28"/>
          <w:szCs w:val="28"/>
          <w:u w:color="FF0000"/>
        </w:rPr>
        <w:t>нализ первичных схем (типовых и нетиповых) соединения объектов электросетевого хозяйства с высшим напряжением до 110 кВ включительно, схем распределения устройств РЗА и АСУ ТП по трансформаторам тока и напряжения, состава функций, структурных схем взаимодействия устройств РЗА и АСУ ТП и логики их функционирования</w:t>
      </w:r>
      <w:r w:rsidR="00CB4780" w:rsidRPr="00585E75">
        <w:rPr>
          <w:rFonts w:ascii="Times New Roman" w:hAnsi="Times New Roman" w:cs="Times New Roman"/>
          <w:sz w:val="28"/>
          <w:szCs w:val="28"/>
          <w:u w:color="FF0000"/>
        </w:rPr>
        <w:t>.</w:t>
      </w:r>
    </w:p>
    <w:p w:rsidR="008E4798" w:rsidRPr="00585E75" w:rsidRDefault="004B09F2" w:rsidP="00585E75">
      <w:pPr>
        <w:pStyle w:val="a5"/>
        <w:numPr>
          <w:ilvl w:val="1"/>
          <w:numId w:val="2"/>
        </w:numPr>
        <w:shd w:val="clear" w:color="auto" w:fill="FFFFFF"/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 w:rsidRPr="00585E75">
        <w:rPr>
          <w:rFonts w:ascii="Times New Roman" w:hAnsi="Times New Roman" w:cs="Times New Roman"/>
          <w:sz w:val="28"/>
          <w:szCs w:val="28"/>
        </w:rPr>
        <w:t>А</w:t>
      </w:r>
      <w:r w:rsidR="00794993" w:rsidRPr="00585E75">
        <w:rPr>
          <w:rFonts w:ascii="Times New Roman" w:hAnsi="Times New Roman" w:cs="Times New Roman"/>
          <w:sz w:val="28"/>
          <w:szCs w:val="28"/>
        </w:rPr>
        <w:t>нализ информационной модели стандарта IEC 61850, требований к реализации функций РЗА и АСУ ТП с использованием логических узлов, объектов и атрибутов данных стандарта IEC 61850, требований к распределению логических узлов стандарта IEC 61850 по физическим устройствам в соответствии с действующими нормативными документами</w:t>
      </w:r>
      <w:r w:rsidR="00CB4780" w:rsidRPr="00585E75">
        <w:rPr>
          <w:rFonts w:ascii="Times New Roman" w:hAnsi="Times New Roman" w:cs="Times New Roman"/>
          <w:sz w:val="28"/>
          <w:szCs w:val="28"/>
        </w:rPr>
        <w:t>.</w:t>
      </w:r>
    </w:p>
    <w:p w:rsidR="001F6514" w:rsidRPr="00585E75" w:rsidRDefault="001F6514" w:rsidP="00585E75">
      <w:pPr>
        <w:pStyle w:val="a5"/>
        <w:numPr>
          <w:ilvl w:val="1"/>
          <w:numId w:val="2"/>
        </w:numPr>
        <w:shd w:val="clear" w:color="auto" w:fill="FFFFFF"/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 w:rsidRPr="00585E75">
        <w:rPr>
          <w:rFonts w:ascii="Times New Roman" w:hAnsi="Times New Roman"/>
          <w:sz w:val="28"/>
          <w:szCs w:val="28"/>
        </w:rPr>
        <w:t>Требования к реализации функций РЗА и АСУ ТП с использованием объектов информационной модели стандарта IEC 61850 и распределению объектов модели по физическим устройствам.</w:t>
      </w:r>
    </w:p>
    <w:p w:rsidR="008E4798" w:rsidRPr="00585E75" w:rsidRDefault="001F6514" w:rsidP="00585E75">
      <w:pPr>
        <w:pStyle w:val="a5"/>
        <w:numPr>
          <w:ilvl w:val="1"/>
          <w:numId w:val="2"/>
        </w:numPr>
        <w:shd w:val="clear" w:color="auto" w:fill="FFFFFF"/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E75">
        <w:rPr>
          <w:rFonts w:ascii="Times New Roman" w:hAnsi="Times New Roman" w:cs="Times New Roman"/>
          <w:sz w:val="28"/>
          <w:szCs w:val="28"/>
        </w:rPr>
        <w:t>Требования к составу логических устройств и распределению логических узлов по логическим устройствам</w:t>
      </w:r>
      <w:r w:rsidR="00CB4780" w:rsidRPr="00585E75">
        <w:rPr>
          <w:rFonts w:ascii="Times New Roman" w:hAnsi="Times New Roman" w:cs="Times New Roman"/>
          <w:sz w:val="28"/>
          <w:szCs w:val="28"/>
        </w:rPr>
        <w:t>.</w:t>
      </w:r>
    </w:p>
    <w:p w:rsidR="008E4798" w:rsidRPr="00585E75" w:rsidRDefault="001F6514" w:rsidP="00585E75">
      <w:pPr>
        <w:pStyle w:val="a5"/>
        <w:numPr>
          <w:ilvl w:val="1"/>
          <w:numId w:val="2"/>
        </w:numPr>
        <w:shd w:val="clear" w:color="auto" w:fill="FFFFFF"/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color="00B0F0"/>
        </w:rPr>
      </w:pPr>
      <w:r w:rsidRPr="00585E75">
        <w:rPr>
          <w:rFonts w:ascii="Times New Roman" w:hAnsi="Times New Roman" w:cs="Times New Roman"/>
          <w:sz w:val="28"/>
          <w:szCs w:val="28"/>
        </w:rPr>
        <w:t>Требования к наименованию логических устройств, логических узлов и других элементов модели стандарта IEC 61850</w:t>
      </w:r>
      <w:r w:rsidR="00CB4780" w:rsidRPr="00585E75">
        <w:rPr>
          <w:rFonts w:ascii="Times New Roman" w:hAnsi="Times New Roman" w:cs="Times New Roman"/>
          <w:sz w:val="28"/>
          <w:szCs w:val="28"/>
        </w:rPr>
        <w:t>.</w:t>
      </w:r>
    </w:p>
    <w:p w:rsidR="001F6514" w:rsidRPr="00585E75" w:rsidRDefault="001F6514" w:rsidP="00585E75">
      <w:pPr>
        <w:pStyle w:val="a5"/>
        <w:numPr>
          <w:ilvl w:val="1"/>
          <w:numId w:val="2"/>
        </w:numPr>
        <w:shd w:val="clear" w:color="auto" w:fill="FFFFFF"/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color="00B0F0"/>
        </w:rPr>
      </w:pPr>
      <w:r w:rsidRPr="00585E75">
        <w:rPr>
          <w:rFonts w:ascii="Times New Roman" w:hAnsi="Times New Roman" w:cs="Times New Roman"/>
          <w:sz w:val="28"/>
          <w:szCs w:val="28"/>
        </w:rPr>
        <w:t>Требования к модели взаимодействия (структурным схемам взаимодействия) логических устройств, узлов между собой с определением однозначного набора данных, необходимых и достаточных для взаимодействия.</w:t>
      </w:r>
    </w:p>
    <w:p w:rsidR="008E4798" w:rsidRPr="00585E75" w:rsidRDefault="001F6514" w:rsidP="00585E75">
      <w:pPr>
        <w:pStyle w:val="a5"/>
        <w:numPr>
          <w:ilvl w:val="1"/>
          <w:numId w:val="2"/>
        </w:numPr>
        <w:shd w:val="clear" w:color="auto" w:fill="FFFFFF"/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E75">
        <w:rPr>
          <w:rFonts w:ascii="Times New Roman" w:hAnsi="Times New Roman" w:cs="Times New Roman"/>
          <w:sz w:val="28"/>
          <w:szCs w:val="28"/>
        </w:rPr>
        <w:t>Требования к составу поддерживаемых коммуникационных сервисов и параметрам их настройки, структуре наборов данных</w:t>
      </w:r>
      <w:r w:rsidR="00CB4780" w:rsidRPr="00585E75">
        <w:rPr>
          <w:rFonts w:ascii="Times New Roman" w:hAnsi="Times New Roman" w:cs="Times New Roman"/>
          <w:sz w:val="28"/>
          <w:szCs w:val="28"/>
        </w:rPr>
        <w:t>.</w:t>
      </w:r>
    </w:p>
    <w:p w:rsidR="008E4798" w:rsidRPr="00585E75" w:rsidRDefault="00CB4780" w:rsidP="00585E75">
      <w:pPr>
        <w:pStyle w:val="a5"/>
        <w:numPr>
          <w:ilvl w:val="1"/>
          <w:numId w:val="2"/>
        </w:numPr>
        <w:shd w:val="clear" w:color="auto" w:fill="FFFFFF"/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E75">
        <w:rPr>
          <w:rFonts w:ascii="Times New Roman" w:hAnsi="Times New Roman" w:cs="Times New Roman"/>
          <w:sz w:val="28"/>
          <w:szCs w:val="28"/>
        </w:rPr>
        <w:t>Требования к коммуникационным возможностям и характеристикам устройств, в том числе:</w:t>
      </w:r>
    </w:p>
    <w:p w:rsidR="008E4798" w:rsidRPr="00585E75" w:rsidRDefault="00CB4780" w:rsidP="00585E75">
      <w:pPr>
        <w:pStyle w:val="a5"/>
        <w:numPr>
          <w:ilvl w:val="0"/>
          <w:numId w:val="11"/>
        </w:numP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E75">
        <w:rPr>
          <w:rFonts w:ascii="Times New Roman" w:hAnsi="Times New Roman" w:cs="Times New Roman"/>
          <w:sz w:val="28"/>
          <w:szCs w:val="28"/>
        </w:rPr>
        <w:t>к исполняемой распределенной функции;</w:t>
      </w:r>
    </w:p>
    <w:p w:rsidR="008E4798" w:rsidRPr="00585E75" w:rsidRDefault="00CB4780" w:rsidP="00585E75">
      <w:pPr>
        <w:pStyle w:val="a5"/>
        <w:numPr>
          <w:ilvl w:val="0"/>
          <w:numId w:val="11"/>
        </w:numP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E75">
        <w:rPr>
          <w:rFonts w:ascii="Times New Roman" w:hAnsi="Times New Roman" w:cs="Times New Roman"/>
          <w:sz w:val="28"/>
          <w:szCs w:val="28"/>
        </w:rPr>
        <w:t>к числу внутренних сигналов для назначения сигналов из внешних GOOSE-сообщений;</w:t>
      </w:r>
    </w:p>
    <w:p w:rsidR="008E4798" w:rsidRPr="00585E75" w:rsidRDefault="00CB4780" w:rsidP="00585E75">
      <w:pPr>
        <w:pStyle w:val="a5"/>
        <w:numPr>
          <w:ilvl w:val="0"/>
          <w:numId w:val="11"/>
        </w:numP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E75">
        <w:rPr>
          <w:rFonts w:ascii="Times New Roman" w:hAnsi="Times New Roman" w:cs="Times New Roman"/>
          <w:sz w:val="28"/>
          <w:szCs w:val="28"/>
        </w:rPr>
        <w:t>к числу пользовательских сигналов для передачи посредством GOOSE-сообщений;</w:t>
      </w:r>
    </w:p>
    <w:p w:rsidR="008E4798" w:rsidRPr="00585E75" w:rsidRDefault="00CB4780" w:rsidP="00585E75">
      <w:pPr>
        <w:pStyle w:val="a5"/>
        <w:numPr>
          <w:ilvl w:val="0"/>
          <w:numId w:val="11"/>
        </w:numP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E75">
        <w:rPr>
          <w:rFonts w:ascii="Times New Roman" w:hAnsi="Times New Roman" w:cs="Times New Roman"/>
          <w:sz w:val="28"/>
          <w:szCs w:val="28"/>
        </w:rPr>
        <w:t>к числу принимаемых/публикуемых GOOSE-сообщений, потоков Sampled Values;</w:t>
      </w:r>
    </w:p>
    <w:p w:rsidR="008E4798" w:rsidRPr="00585E75" w:rsidRDefault="00CB4780" w:rsidP="00585E75">
      <w:pPr>
        <w:pStyle w:val="a5"/>
        <w:numPr>
          <w:ilvl w:val="0"/>
          <w:numId w:val="11"/>
        </w:numP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E75">
        <w:rPr>
          <w:rFonts w:ascii="Times New Roman" w:hAnsi="Times New Roman" w:cs="Times New Roman"/>
          <w:sz w:val="28"/>
          <w:szCs w:val="28"/>
        </w:rPr>
        <w:t xml:space="preserve">к реакции узлов-получателей исполняемой распределенной функции; </w:t>
      </w:r>
    </w:p>
    <w:p w:rsidR="008E4798" w:rsidRPr="00585E75" w:rsidRDefault="00CB4780" w:rsidP="00585E75">
      <w:pPr>
        <w:pStyle w:val="a5"/>
        <w:numPr>
          <w:ilvl w:val="0"/>
          <w:numId w:val="11"/>
        </w:numP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color="00B0F0"/>
        </w:rPr>
      </w:pPr>
      <w:r w:rsidRPr="00585E75">
        <w:rPr>
          <w:rFonts w:ascii="Times New Roman" w:hAnsi="Times New Roman" w:cs="Times New Roman"/>
          <w:sz w:val="28"/>
          <w:szCs w:val="28"/>
        </w:rPr>
        <w:t>к поведению функций в случае любого понижения качества (частичной или полной потере данных и/или отсутствия признаков их достоверности) связи, некорректного ответа и полного отсутствия ответа от удаленного узла (узлов).</w:t>
      </w:r>
    </w:p>
    <w:p w:rsidR="008E4798" w:rsidRPr="0070517E" w:rsidRDefault="001F6514" w:rsidP="00585E75">
      <w:pPr>
        <w:pStyle w:val="a5"/>
        <w:numPr>
          <w:ilvl w:val="1"/>
          <w:numId w:val="12"/>
        </w:numPr>
        <w:shd w:val="clear" w:color="auto" w:fill="FFFFFF"/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E75">
        <w:rPr>
          <w:rFonts w:ascii="Times New Roman" w:hAnsi="Times New Roman" w:cs="Times New Roman"/>
          <w:sz w:val="28"/>
          <w:szCs w:val="28"/>
        </w:rPr>
        <w:t xml:space="preserve">Требования к управляемым объектам и поддерживаемым моделям </w:t>
      </w:r>
      <w:r w:rsidRPr="0070517E">
        <w:rPr>
          <w:rFonts w:ascii="Times New Roman" w:hAnsi="Times New Roman" w:cs="Times New Roman"/>
          <w:sz w:val="28"/>
          <w:szCs w:val="28"/>
        </w:rPr>
        <w:t>управления стандарта IEC 61850</w:t>
      </w:r>
      <w:r w:rsidR="00CB4780" w:rsidRPr="0070517E">
        <w:rPr>
          <w:rFonts w:ascii="Times New Roman" w:hAnsi="Times New Roman" w:cs="Times New Roman"/>
          <w:sz w:val="28"/>
          <w:szCs w:val="28"/>
        </w:rPr>
        <w:t>.</w:t>
      </w:r>
    </w:p>
    <w:p w:rsidR="0044471F" w:rsidRPr="0070517E" w:rsidRDefault="001F6514" w:rsidP="00585E75">
      <w:pPr>
        <w:pStyle w:val="a5"/>
        <w:numPr>
          <w:ilvl w:val="1"/>
          <w:numId w:val="2"/>
        </w:numPr>
        <w:shd w:val="clear" w:color="auto" w:fill="FFFFFF"/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 w:rsidRPr="0070517E">
        <w:rPr>
          <w:rFonts w:ascii="Times New Roman" w:hAnsi="Times New Roman" w:cs="Times New Roman"/>
          <w:sz w:val="28"/>
          <w:szCs w:val="28"/>
        </w:rPr>
        <w:t>Требования к гибкому моделированию данных стандарта IEC 61850 и их наименованию</w:t>
      </w:r>
      <w:r w:rsidR="00CB4780" w:rsidRPr="0070517E">
        <w:rPr>
          <w:rFonts w:ascii="Times New Roman" w:hAnsi="Times New Roman" w:cs="Times New Roman"/>
          <w:sz w:val="28"/>
          <w:szCs w:val="28"/>
        </w:rPr>
        <w:t>.</w:t>
      </w:r>
    </w:p>
    <w:p w:rsidR="001F6514" w:rsidRPr="0070517E" w:rsidRDefault="00593B01" w:rsidP="009B69AC">
      <w:pPr>
        <w:pStyle w:val="a5"/>
        <w:numPr>
          <w:ilvl w:val="2"/>
          <w:numId w:val="2"/>
        </w:numPr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Окончательная редакция </w:t>
      </w:r>
      <w:r w:rsidR="00530D3D">
        <w:rPr>
          <w:rFonts w:ascii="Times New Roman" w:hAnsi="Times New Roman"/>
          <w:sz w:val="28"/>
          <w:szCs w:val="28"/>
        </w:rPr>
        <w:t>стандарта</w:t>
      </w:r>
      <w:r w:rsidR="001F6514" w:rsidRPr="0070517E">
        <w:rPr>
          <w:rFonts w:ascii="Times New Roman" w:hAnsi="Times New Roman"/>
          <w:sz w:val="28"/>
          <w:szCs w:val="28"/>
        </w:rPr>
        <w:t xml:space="preserve"> </w:t>
      </w:r>
      <w:bookmarkStart w:id="3" w:name="OLE_LINK9"/>
      <w:bookmarkStart w:id="4" w:name="OLE_LINK10"/>
      <w:bookmarkStart w:id="5" w:name="OLE_LINK11"/>
      <w:r w:rsidR="001F6514" w:rsidRPr="0070517E">
        <w:rPr>
          <w:rFonts w:ascii="Times New Roman" w:hAnsi="Times New Roman"/>
          <w:sz w:val="28"/>
          <w:szCs w:val="28"/>
        </w:rPr>
        <w:t>«Профиль стандарта IEC 61850</w:t>
      </w:r>
      <w:r w:rsidR="009B69AC" w:rsidRPr="0070517E">
        <w:rPr>
          <w:rFonts w:ascii="Times New Roman" w:hAnsi="Times New Roman"/>
          <w:sz w:val="28"/>
          <w:szCs w:val="28"/>
        </w:rPr>
        <w:t xml:space="preserve"> </w:t>
      </w:r>
      <w:r w:rsidR="009B69AC" w:rsidRPr="0070517E">
        <w:rPr>
          <w:rFonts w:ascii="Times New Roman" w:hAnsi="Times New Roman" w:cs="Times New Roman"/>
          <w:sz w:val="28"/>
          <w:szCs w:val="28"/>
        </w:rPr>
        <w:t>для устройств/шкафов РЗА и АСУ ТП, обеспечивающий их взаимозаменяемость на объектах 6-110 кВ».</w:t>
      </w:r>
      <w:bookmarkEnd w:id="3"/>
      <w:bookmarkEnd w:id="4"/>
      <w:bookmarkEnd w:id="5"/>
    </w:p>
    <w:p w:rsidR="001F6514" w:rsidRPr="00585E75" w:rsidRDefault="001F6514" w:rsidP="00585E75">
      <w:pPr>
        <w:pStyle w:val="a5"/>
        <w:numPr>
          <w:ilvl w:val="1"/>
          <w:numId w:val="2"/>
        </w:numPr>
        <w:shd w:val="clear" w:color="auto" w:fill="FFFFFF"/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 w:rsidRPr="0070517E">
        <w:rPr>
          <w:rFonts w:ascii="Times New Roman" w:hAnsi="Times New Roman"/>
          <w:sz w:val="28"/>
          <w:szCs w:val="28"/>
        </w:rPr>
        <w:t>Сводные</w:t>
      </w:r>
      <w:r w:rsidRPr="00585E75">
        <w:rPr>
          <w:rFonts w:ascii="Times New Roman" w:hAnsi="Times New Roman"/>
          <w:sz w:val="28"/>
          <w:szCs w:val="28"/>
        </w:rPr>
        <w:t xml:space="preserve"> доклад и презентация по всем этапам НИР для вынесения на НТС.</w:t>
      </w:r>
    </w:p>
    <w:p w:rsidR="001F6514" w:rsidRPr="00585E75" w:rsidRDefault="001F6514" w:rsidP="00585E75">
      <w:pPr>
        <w:pStyle w:val="a5"/>
        <w:numPr>
          <w:ilvl w:val="1"/>
          <w:numId w:val="2"/>
        </w:numPr>
        <w:shd w:val="clear" w:color="auto" w:fill="FFFFFF"/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 w:rsidRPr="00585E75">
        <w:rPr>
          <w:rFonts w:ascii="Times New Roman" w:hAnsi="Times New Roman"/>
          <w:sz w:val="28"/>
          <w:szCs w:val="28"/>
        </w:rPr>
        <w:t>Рукопись(и) статьи(ей) для отраслевого журнала.</w:t>
      </w:r>
    </w:p>
    <w:p w:rsidR="008E4798" w:rsidRDefault="008E4798" w:rsidP="00585E75">
      <w:pPr>
        <w:pStyle w:val="a5"/>
        <w:shd w:val="clear" w:color="auto" w:fill="FFFFFF"/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60C" w:rsidRPr="00585E75" w:rsidRDefault="0091060C" w:rsidP="00585E75">
      <w:pPr>
        <w:pStyle w:val="a5"/>
        <w:shd w:val="clear" w:color="auto" w:fill="FFFFFF"/>
        <w:tabs>
          <w:tab w:val="left" w:pos="1418"/>
        </w:tabs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F8B" w:rsidRPr="00585E75" w:rsidRDefault="003E2F8B" w:rsidP="00585E75">
      <w:pPr>
        <w:pStyle w:val="a6"/>
        <w:numPr>
          <w:ilvl w:val="0"/>
          <w:numId w:val="2"/>
        </w:numPr>
        <w:tabs>
          <w:tab w:val="left" w:pos="1080"/>
        </w:tabs>
        <w:spacing w:after="0" w:line="252" w:lineRule="auto"/>
        <w:rPr>
          <w:b/>
        </w:rPr>
      </w:pPr>
      <w:r w:rsidRPr="00585E75">
        <w:rPr>
          <w:b/>
        </w:rPr>
        <w:t xml:space="preserve">Соисполнители </w:t>
      </w:r>
    </w:p>
    <w:p w:rsidR="00487A6F" w:rsidRPr="00585E75" w:rsidRDefault="003E2F8B" w:rsidP="00585E75">
      <w:pPr>
        <w:pStyle w:val="a6"/>
        <w:tabs>
          <w:tab w:val="left" w:pos="1080"/>
        </w:tabs>
        <w:spacing w:after="0" w:line="252" w:lineRule="auto"/>
        <w:rPr>
          <w:rFonts w:eastAsia="Times New Roman"/>
          <w:bCs/>
        </w:rPr>
      </w:pPr>
      <w:r w:rsidRPr="00585E75">
        <w:t xml:space="preserve">7.1. </w:t>
      </w:r>
      <w:r w:rsidRPr="00585E75">
        <w:rPr>
          <w:rFonts w:eastAsia="Times New Roman"/>
          <w:bCs/>
        </w:rPr>
        <w:t>Определяются исполнителем работ по согласованию с Заказчиком, при этом полную ответственность перед Заказчиком за сроки, координацию деятельности и качество выполняемых соисполнителями работ, а также иную ответственность за действия соисполнителей, несет Исполнитель.</w:t>
      </w:r>
    </w:p>
    <w:p w:rsidR="008E4798" w:rsidRPr="00585E75" w:rsidRDefault="008E4798" w:rsidP="00585E75">
      <w:pPr>
        <w:pStyle w:val="a6"/>
        <w:widowControl w:val="0"/>
        <w:tabs>
          <w:tab w:val="left" w:pos="1418"/>
        </w:tabs>
        <w:spacing w:after="0" w:line="252" w:lineRule="auto"/>
        <w:ind w:left="108" w:hanging="108"/>
        <w:rPr>
          <w:rFonts w:cs="Times New Roman"/>
        </w:rPr>
      </w:pPr>
    </w:p>
    <w:sectPr w:rsidR="008E4798" w:rsidRPr="00585E75" w:rsidSect="009E77B1">
      <w:headerReference w:type="default" r:id="rId8"/>
      <w:footerReference w:type="default" r:id="rId9"/>
      <w:pgSz w:w="11900" w:h="16840"/>
      <w:pgMar w:top="1134" w:right="851" w:bottom="1134" w:left="1701" w:header="709" w:footer="709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C7477C" w16cid:durableId="1D3402A5"/>
  <w16cid:commentId w16cid:paraId="140E4654" w16cid:durableId="1D3402A6"/>
  <w16cid:commentId w16cid:paraId="02ACB5AC" w16cid:durableId="1D3402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005" w:rsidRDefault="00751005" w:rsidP="008E4798">
      <w:pPr>
        <w:spacing w:after="0" w:line="240" w:lineRule="auto"/>
      </w:pPr>
      <w:r>
        <w:separator/>
      </w:r>
    </w:p>
  </w:endnote>
  <w:endnote w:type="continuationSeparator" w:id="0">
    <w:p w:rsidR="00751005" w:rsidRDefault="00751005" w:rsidP="008E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798" w:rsidRDefault="008E47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005" w:rsidRDefault="00751005" w:rsidP="008E4798">
      <w:pPr>
        <w:spacing w:after="0" w:line="240" w:lineRule="auto"/>
      </w:pPr>
      <w:r>
        <w:separator/>
      </w:r>
    </w:p>
  </w:footnote>
  <w:footnote w:type="continuationSeparator" w:id="0">
    <w:p w:rsidR="00751005" w:rsidRDefault="00751005" w:rsidP="008E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798" w:rsidRDefault="008E47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50D9"/>
    <w:multiLevelType w:val="hybridMultilevel"/>
    <w:tmpl w:val="DBFCFAD0"/>
    <w:styleLink w:val="2"/>
    <w:lvl w:ilvl="0" w:tplc="9AC6266E">
      <w:start w:val="1"/>
      <w:numFmt w:val="bullet"/>
      <w:lvlText w:val="-"/>
      <w:lvlJc w:val="left"/>
      <w:pPr>
        <w:ind w:left="22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8DEEAEA">
      <w:start w:val="1"/>
      <w:numFmt w:val="bullet"/>
      <w:lvlText w:val="o"/>
      <w:lvlJc w:val="left"/>
      <w:pPr>
        <w:ind w:left="30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AB292D0">
      <w:start w:val="1"/>
      <w:numFmt w:val="bullet"/>
      <w:lvlText w:val="▪"/>
      <w:lvlJc w:val="left"/>
      <w:pPr>
        <w:ind w:left="3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094BCEA">
      <w:start w:val="1"/>
      <w:numFmt w:val="bullet"/>
      <w:lvlText w:val="·"/>
      <w:lvlJc w:val="left"/>
      <w:pPr>
        <w:ind w:left="4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5DA98DC">
      <w:start w:val="1"/>
      <w:numFmt w:val="bullet"/>
      <w:lvlText w:val="o"/>
      <w:lvlJc w:val="left"/>
      <w:pPr>
        <w:ind w:left="5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830EA04">
      <w:start w:val="1"/>
      <w:numFmt w:val="bullet"/>
      <w:lvlText w:val="▪"/>
      <w:lvlJc w:val="left"/>
      <w:pPr>
        <w:ind w:left="5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D369470">
      <w:start w:val="1"/>
      <w:numFmt w:val="bullet"/>
      <w:lvlText w:val="·"/>
      <w:lvlJc w:val="left"/>
      <w:pPr>
        <w:ind w:left="6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4422DF4">
      <w:start w:val="1"/>
      <w:numFmt w:val="bullet"/>
      <w:lvlText w:val="o"/>
      <w:lvlJc w:val="left"/>
      <w:pPr>
        <w:ind w:left="7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0AAA460">
      <w:start w:val="1"/>
      <w:numFmt w:val="bullet"/>
      <w:lvlText w:val="▪"/>
      <w:lvlJc w:val="left"/>
      <w:pPr>
        <w:ind w:left="8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21B5964"/>
    <w:multiLevelType w:val="multilevel"/>
    <w:tmpl w:val="D0EEDD08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93" w:hanging="425"/>
      </w:pPr>
      <w:rPr>
        <w:rFonts w:hAnsi="Arial Unicode MS" w:hint="default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560" w:hanging="709"/>
      </w:pPr>
      <w:rPr>
        <w:rFonts w:hAnsi="Arial Unicode MS" w:hint="default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54" w:hanging="120"/>
      </w:pPr>
      <w:rPr>
        <w:rFonts w:hAnsi="Arial Unicode MS" w:hint="default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03" w:hanging="1069"/>
      </w:pPr>
      <w:rPr>
        <w:rFonts w:hAnsi="Arial Unicode MS" w:hint="default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54" w:hanging="120"/>
      </w:pPr>
      <w:rPr>
        <w:rFonts w:hAnsi="Arial Unicode MS" w:hint="default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563" w:hanging="1429"/>
      </w:pPr>
      <w:rPr>
        <w:rFonts w:hAnsi="Arial Unicode MS" w:hint="default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54" w:hanging="120"/>
      </w:pPr>
      <w:rPr>
        <w:rFonts w:hAnsi="Arial Unicode MS" w:hint="default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923" w:hanging="1789"/>
      </w:pPr>
      <w:rPr>
        <w:rFonts w:hAnsi="Arial Unicode MS" w:hint="default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F4F59F4"/>
    <w:multiLevelType w:val="hybridMultilevel"/>
    <w:tmpl w:val="4C4089E6"/>
    <w:styleLink w:val="3"/>
    <w:lvl w:ilvl="0" w:tplc="A5DC98F4">
      <w:start w:val="1"/>
      <w:numFmt w:val="bullet"/>
      <w:lvlText w:val="-"/>
      <w:lvlJc w:val="left"/>
      <w:pPr>
        <w:ind w:left="14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DB8A5A4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A147F36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78E9AB0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AC893F0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63E4058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3A06CCE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5045574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44C6B66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698244E"/>
    <w:multiLevelType w:val="hybridMultilevel"/>
    <w:tmpl w:val="4C4089E6"/>
    <w:numStyleLink w:val="3"/>
  </w:abstractNum>
  <w:abstractNum w:abstractNumId="4" w15:restartNumberingAfterBreak="0">
    <w:nsid w:val="4D1B5038"/>
    <w:multiLevelType w:val="hybridMultilevel"/>
    <w:tmpl w:val="93FEFF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6CF5330"/>
    <w:multiLevelType w:val="multilevel"/>
    <w:tmpl w:val="48401132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93" w:hanging="42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77" w:hanging="70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54" w:hanging="1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03" w:hanging="106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54" w:hanging="1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563" w:hanging="142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54" w:hanging="1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923" w:hanging="178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AF515BF"/>
    <w:multiLevelType w:val="multilevel"/>
    <w:tmpl w:val="4840113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93" w:hanging="42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560" w:hanging="70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54" w:hanging="1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03" w:hanging="106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54" w:hanging="1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563" w:hanging="142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54" w:hanging="1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923" w:hanging="178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F805F44"/>
    <w:multiLevelType w:val="hybridMultilevel"/>
    <w:tmpl w:val="DBFCFAD0"/>
    <w:numStyleLink w:val="2"/>
  </w:abstractNum>
  <w:abstractNum w:abstractNumId="8" w15:restartNumberingAfterBreak="0">
    <w:nsid w:val="78773C7C"/>
    <w:multiLevelType w:val="hybridMultilevel"/>
    <w:tmpl w:val="6352CD5C"/>
    <w:lvl w:ilvl="0" w:tplc="BFD832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A085A09"/>
    <w:multiLevelType w:val="hybridMultilevel"/>
    <w:tmpl w:val="A4AE2CA8"/>
    <w:lvl w:ilvl="0" w:tplc="8C24C53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0AEA19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56C1D0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84C8DB8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41E219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33281C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4DADE5E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6D068D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5F8C26C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7"/>
    <w:lvlOverride w:ilvl="0">
      <w:lvl w:ilvl="0" w:tplc="B2C824FC">
        <w:start w:val="1"/>
        <w:numFmt w:val="bullet"/>
        <w:lvlText w:val="-"/>
        <w:lvlJc w:val="left"/>
        <w:pPr>
          <w:ind w:left="2492" w:hanging="5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2094229C">
        <w:start w:val="1"/>
        <w:numFmt w:val="bullet"/>
        <w:lvlText w:val="o"/>
        <w:lvlJc w:val="left"/>
        <w:pPr>
          <w:ind w:left="3212" w:hanging="57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00DA2AE8">
        <w:start w:val="1"/>
        <w:numFmt w:val="bullet"/>
        <w:lvlText w:val="▪"/>
        <w:lvlJc w:val="left"/>
        <w:pPr>
          <w:ind w:left="3932" w:hanging="57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87D69318">
        <w:start w:val="1"/>
        <w:numFmt w:val="bullet"/>
        <w:lvlText w:val="·"/>
        <w:lvlJc w:val="left"/>
        <w:pPr>
          <w:ind w:left="4652" w:hanging="5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A31CE2E4">
        <w:start w:val="1"/>
        <w:numFmt w:val="bullet"/>
        <w:lvlText w:val="o"/>
        <w:lvlJc w:val="left"/>
        <w:pPr>
          <w:ind w:left="5372" w:hanging="57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DC38E154">
        <w:start w:val="1"/>
        <w:numFmt w:val="bullet"/>
        <w:lvlText w:val="▪"/>
        <w:lvlJc w:val="left"/>
        <w:pPr>
          <w:ind w:left="6092" w:hanging="57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062E6066">
        <w:start w:val="1"/>
        <w:numFmt w:val="bullet"/>
        <w:lvlText w:val="·"/>
        <w:lvlJc w:val="left"/>
        <w:pPr>
          <w:ind w:left="6812" w:hanging="5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C3E4B020">
        <w:start w:val="1"/>
        <w:numFmt w:val="bullet"/>
        <w:lvlText w:val="o"/>
        <w:lvlJc w:val="left"/>
        <w:pPr>
          <w:ind w:left="7532" w:hanging="57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6F8E07DE">
        <w:start w:val="1"/>
        <w:numFmt w:val="bullet"/>
        <w:lvlText w:val="▪"/>
        <w:lvlJc w:val="left"/>
        <w:pPr>
          <w:ind w:left="8252" w:hanging="57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6">
    <w:abstractNumId w:val="1"/>
    <w:lvlOverride w:ilvl="0"/>
    <w:lvlOverride w:ilvl="1">
      <w:startOverride w:val="4"/>
    </w:lvlOverride>
  </w:num>
  <w:num w:numId="7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54" w:hanging="12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03" w:hanging="1069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54" w:hanging="12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563" w:hanging="1429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54" w:hanging="12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923" w:hanging="1789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  <w:lvlOverride w:ilvl="0"/>
    <w:lvlOverride w:ilvl="1">
      <w:startOverride w:val="5"/>
    </w:lvlOverride>
  </w:num>
  <w:num w:numId="9">
    <w:abstractNumId w:val="1"/>
    <w:lvlOverride w:ilvl="0">
      <w:startOverride w:val="3"/>
    </w:lvlOverride>
  </w:num>
  <w:num w:numId="10">
    <w:abstractNumId w:val="2"/>
  </w:num>
  <w:num w:numId="11">
    <w:abstractNumId w:val="3"/>
  </w:num>
  <w:num w:numId="12">
    <w:abstractNumId w:val="1"/>
    <w:lvlOverride w:ilvl="0"/>
    <w:lvlOverride w:ilvl="1">
      <w:startOverride w:val="7"/>
    </w:lvlOverride>
  </w:num>
  <w:num w:numId="13">
    <w:abstractNumId w:val="4"/>
  </w:num>
  <w:num w:numId="14">
    <w:abstractNumId w:val="9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98"/>
    <w:rsid w:val="00004FB3"/>
    <w:rsid w:val="0001169E"/>
    <w:rsid w:val="000369A3"/>
    <w:rsid w:val="00042AE5"/>
    <w:rsid w:val="000544C5"/>
    <w:rsid w:val="00055515"/>
    <w:rsid w:val="00056704"/>
    <w:rsid w:val="000601A4"/>
    <w:rsid w:val="00065E2E"/>
    <w:rsid w:val="000723E6"/>
    <w:rsid w:val="0008617E"/>
    <w:rsid w:val="000A3E96"/>
    <w:rsid w:val="000B0C8B"/>
    <w:rsid w:val="000E0C52"/>
    <w:rsid w:val="00115679"/>
    <w:rsid w:val="00121F82"/>
    <w:rsid w:val="00123ECB"/>
    <w:rsid w:val="001266F0"/>
    <w:rsid w:val="0013723E"/>
    <w:rsid w:val="00145E01"/>
    <w:rsid w:val="00161BE7"/>
    <w:rsid w:val="0017683B"/>
    <w:rsid w:val="00180AFB"/>
    <w:rsid w:val="00190507"/>
    <w:rsid w:val="001925B0"/>
    <w:rsid w:val="001B00BE"/>
    <w:rsid w:val="001B242A"/>
    <w:rsid w:val="001B31EC"/>
    <w:rsid w:val="001F6514"/>
    <w:rsid w:val="00204C24"/>
    <w:rsid w:val="00214D6E"/>
    <w:rsid w:val="00234609"/>
    <w:rsid w:val="002424E7"/>
    <w:rsid w:val="002431AA"/>
    <w:rsid w:val="0024371E"/>
    <w:rsid w:val="002C2C21"/>
    <w:rsid w:val="002C5169"/>
    <w:rsid w:val="002F493C"/>
    <w:rsid w:val="00300015"/>
    <w:rsid w:val="003054A0"/>
    <w:rsid w:val="00313609"/>
    <w:rsid w:val="00315E19"/>
    <w:rsid w:val="00331DF3"/>
    <w:rsid w:val="00343C57"/>
    <w:rsid w:val="00352A56"/>
    <w:rsid w:val="0036607D"/>
    <w:rsid w:val="00371663"/>
    <w:rsid w:val="00376A1A"/>
    <w:rsid w:val="00394351"/>
    <w:rsid w:val="0039609B"/>
    <w:rsid w:val="003A5005"/>
    <w:rsid w:val="003B702C"/>
    <w:rsid w:val="003E2F8B"/>
    <w:rsid w:val="00422983"/>
    <w:rsid w:val="00427FC0"/>
    <w:rsid w:val="0043622F"/>
    <w:rsid w:val="0044471F"/>
    <w:rsid w:val="0045104C"/>
    <w:rsid w:val="004559B8"/>
    <w:rsid w:val="00456380"/>
    <w:rsid w:val="004724C3"/>
    <w:rsid w:val="00474A83"/>
    <w:rsid w:val="00480FB6"/>
    <w:rsid w:val="0048401D"/>
    <w:rsid w:val="00487A6F"/>
    <w:rsid w:val="0049007E"/>
    <w:rsid w:val="00495CCA"/>
    <w:rsid w:val="004B09F2"/>
    <w:rsid w:val="004B4022"/>
    <w:rsid w:val="004C4173"/>
    <w:rsid w:val="004E18BC"/>
    <w:rsid w:val="004E3BCB"/>
    <w:rsid w:val="004E541D"/>
    <w:rsid w:val="005109CC"/>
    <w:rsid w:val="0051378D"/>
    <w:rsid w:val="00515C23"/>
    <w:rsid w:val="00530D3D"/>
    <w:rsid w:val="00551781"/>
    <w:rsid w:val="0055195A"/>
    <w:rsid w:val="00571867"/>
    <w:rsid w:val="00580C53"/>
    <w:rsid w:val="00585E75"/>
    <w:rsid w:val="005938D5"/>
    <w:rsid w:val="00593B01"/>
    <w:rsid w:val="005976B9"/>
    <w:rsid w:val="005A1102"/>
    <w:rsid w:val="005A5435"/>
    <w:rsid w:val="005D2349"/>
    <w:rsid w:val="005D3EA9"/>
    <w:rsid w:val="005D61A9"/>
    <w:rsid w:val="005E3AA1"/>
    <w:rsid w:val="005E4D45"/>
    <w:rsid w:val="005F18A4"/>
    <w:rsid w:val="0061063E"/>
    <w:rsid w:val="00635D84"/>
    <w:rsid w:val="006459DE"/>
    <w:rsid w:val="00661FEE"/>
    <w:rsid w:val="006736DA"/>
    <w:rsid w:val="0068159B"/>
    <w:rsid w:val="006828E0"/>
    <w:rsid w:val="006830F8"/>
    <w:rsid w:val="006A7ECA"/>
    <w:rsid w:val="006B68CD"/>
    <w:rsid w:val="006C4DCC"/>
    <w:rsid w:val="006F14F8"/>
    <w:rsid w:val="0070517E"/>
    <w:rsid w:val="00712C12"/>
    <w:rsid w:val="0073330B"/>
    <w:rsid w:val="00751005"/>
    <w:rsid w:val="007546C7"/>
    <w:rsid w:val="007559DF"/>
    <w:rsid w:val="00763F08"/>
    <w:rsid w:val="007667D8"/>
    <w:rsid w:val="00783C44"/>
    <w:rsid w:val="007938E2"/>
    <w:rsid w:val="007945FA"/>
    <w:rsid w:val="00794993"/>
    <w:rsid w:val="0079641E"/>
    <w:rsid w:val="00796D8E"/>
    <w:rsid w:val="007B14E8"/>
    <w:rsid w:val="007B4077"/>
    <w:rsid w:val="007B7A36"/>
    <w:rsid w:val="007D658F"/>
    <w:rsid w:val="007D6B75"/>
    <w:rsid w:val="007E3528"/>
    <w:rsid w:val="007F4EFF"/>
    <w:rsid w:val="00803635"/>
    <w:rsid w:val="00813416"/>
    <w:rsid w:val="00822E3B"/>
    <w:rsid w:val="00827009"/>
    <w:rsid w:val="00832FB0"/>
    <w:rsid w:val="008336AE"/>
    <w:rsid w:val="0083609C"/>
    <w:rsid w:val="00840B09"/>
    <w:rsid w:val="00841EC1"/>
    <w:rsid w:val="00852A1F"/>
    <w:rsid w:val="00862B47"/>
    <w:rsid w:val="00874C0B"/>
    <w:rsid w:val="00885F39"/>
    <w:rsid w:val="008874F6"/>
    <w:rsid w:val="0089208A"/>
    <w:rsid w:val="008969A1"/>
    <w:rsid w:val="008A1648"/>
    <w:rsid w:val="008C2FE1"/>
    <w:rsid w:val="008C5D63"/>
    <w:rsid w:val="008D33D1"/>
    <w:rsid w:val="008D39B9"/>
    <w:rsid w:val="008E4798"/>
    <w:rsid w:val="008E74A8"/>
    <w:rsid w:val="008F2B5D"/>
    <w:rsid w:val="00903A19"/>
    <w:rsid w:val="0091060C"/>
    <w:rsid w:val="00914ADF"/>
    <w:rsid w:val="00924216"/>
    <w:rsid w:val="009248E4"/>
    <w:rsid w:val="00936D91"/>
    <w:rsid w:val="00937338"/>
    <w:rsid w:val="009523A7"/>
    <w:rsid w:val="009632AC"/>
    <w:rsid w:val="00967C97"/>
    <w:rsid w:val="00990302"/>
    <w:rsid w:val="009944BB"/>
    <w:rsid w:val="009B69AC"/>
    <w:rsid w:val="009C05FA"/>
    <w:rsid w:val="009D010A"/>
    <w:rsid w:val="009D2FB9"/>
    <w:rsid w:val="009D3CD3"/>
    <w:rsid w:val="009D3F7C"/>
    <w:rsid w:val="009D41C4"/>
    <w:rsid w:val="009E2AEE"/>
    <w:rsid w:val="009E489B"/>
    <w:rsid w:val="009E77B1"/>
    <w:rsid w:val="009F5700"/>
    <w:rsid w:val="00A002C7"/>
    <w:rsid w:val="00A160CB"/>
    <w:rsid w:val="00A17981"/>
    <w:rsid w:val="00A33322"/>
    <w:rsid w:val="00A369DD"/>
    <w:rsid w:val="00A45E56"/>
    <w:rsid w:val="00A6209C"/>
    <w:rsid w:val="00A63493"/>
    <w:rsid w:val="00A655E0"/>
    <w:rsid w:val="00A90CE9"/>
    <w:rsid w:val="00AA6944"/>
    <w:rsid w:val="00AB3130"/>
    <w:rsid w:val="00AB46EE"/>
    <w:rsid w:val="00AC6665"/>
    <w:rsid w:val="00AE0FB3"/>
    <w:rsid w:val="00AE462D"/>
    <w:rsid w:val="00AE7B7F"/>
    <w:rsid w:val="00B10C1D"/>
    <w:rsid w:val="00B13CAB"/>
    <w:rsid w:val="00B15C27"/>
    <w:rsid w:val="00B24458"/>
    <w:rsid w:val="00B34305"/>
    <w:rsid w:val="00B34A01"/>
    <w:rsid w:val="00B53CD8"/>
    <w:rsid w:val="00B542D3"/>
    <w:rsid w:val="00BA022B"/>
    <w:rsid w:val="00BB0878"/>
    <w:rsid w:val="00BB097C"/>
    <w:rsid w:val="00BB71AE"/>
    <w:rsid w:val="00BC6743"/>
    <w:rsid w:val="00BD2D6A"/>
    <w:rsid w:val="00BD53AD"/>
    <w:rsid w:val="00C05F54"/>
    <w:rsid w:val="00C1403C"/>
    <w:rsid w:val="00C21085"/>
    <w:rsid w:val="00C26E7C"/>
    <w:rsid w:val="00C32317"/>
    <w:rsid w:val="00C338E0"/>
    <w:rsid w:val="00C3429E"/>
    <w:rsid w:val="00C54EEE"/>
    <w:rsid w:val="00C62297"/>
    <w:rsid w:val="00CA0884"/>
    <w:rsid w:val="00CB4780"/>
    <w:rsid w:val="00CC72CD"/>
    <w:rsid w:val="00CE6205"/>
    <w:rsid w:val="00D061D6"/>
    <w:rsid w:val="00D07DBB"/>
    <w:rsid w:val="00D13CB4"/>
    <w:rsid w:val="00D171B2"/>
    <w:rsid w:val="00D17A55"/>
    <w:rsid w:val="00D242DA"/>
    <w:rsid w:val="00D3122E"/>
    <w:rsid w:val="00D31F82"/>
    <w:rsid w:val="00D76E1C"/>
    <w:rsid w:val="00D95C58"/>
    <w:rsid w:val="00DA34DD"/>
    <w:rsid w:val="00DE285B"/>
    <w:rsid w:val="00DF3C1F"/>
    <w:rsid w:val="00E161BD"/>
    <w:rsid w:val="00E20989"/>
    <w:rsid w:val="00E707BF"/>
    <w:rsid w:val="00E76059"/>
    <w:rsid w:val="00E972AB"/>
    <w:rsid w:val="00EA14E5"/>
    <w:rsid w:val="00EB7762"/>
    <w:rsid w:val="00ED37CE"/>
    <w:rsid w:val="00ED7563"/>
    <w:rsid w:val="00EE24C4"/>
    <w:rsid w:val="00EF1FBA"/>
    <w:rsid w:val="00EF5926"/>
    <w:rsid w:val="00F32F84"/>
    <w:rsid w:val="00F3411D"/>
    <w:rsid w:val="00F36391"/>
    <w:rsid w:val="00F427BA"/>
    <w:rsid w:val="00F718D8"/>
    <w:rsid w:val="00F879C2"/>
    <w:rsid w:val="00FE0CF0"/>
    <w:rsid w:val="00FE14AD"/>
    <w:rsid w:val="00FE49B7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140A6-793F-47CA-B90A-FBA2EB5B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798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4798"/>
    <w:rPr>
      <w:u w:val="single"/>
    </w:rPr>
  </w:style>
  <w:style w:type="table" w:customStyle="1" w:styleId="TableNormal">
    <w:name w:val="Table Normal"/>
    <w:rsid w:val="008E47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8E479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rsid w:val="008E4798"/>
    <w:pPr>
      <w:spacing w:after="200" w:line="276" w:lineRule="auto"/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8E4798"/>
    <w:pPr>
      <w:numPr>
        <w:numId w:val="1"/>
      </w:numPr>
    </w:pPr>
  </w:style>
  <w:style w:type="paragraph" w:customStyle="1" w:styleId="GenStyleDefPar">
    <w:name w:val="GenStyleDefPar"/>
    <w:rsid w:val="008E4798"/>
    <w:pPr>
      <w:spacing w:after="200" w:line="276" w:lineRule="auto"/>
    </w:pPr>
    <w:rPr>
      <w:rFonts w:ascii="Calibri" w:hAnsi="Calibri" w:cs="Arial Unicode MS"/>
      <w:color w:val="000000"/>
      <w:u w:color="000000"/>
    </w:rPr>
  </w:style>
  <w:style w:type="numbering" w:customStyle="1" w:styleId="2">
    <w:name w:val="Импортированный стиль 2"/>
    <w:rsid w:val="008E4798"/>
    <w:pPr>
      <w:numPr>
        <w:numId w:val="3"/>
      </w:numPr>
    </w:pPr>
  </w:style>
  <w:style w:type="numbering" w:customStyle="1" w:styleId="3">
    <w:name w:val="Импортированный стиль 3"/>
    <w:rsid w:val="008E4798"/>
    <w:pPr>
      <w:numPr>
        <w:numId w:val="10"/>
      </w:numPr>
    </w:pPr>
  </w:style>
  <w:style w:type="paragraph" w:customStyle="1" w:styleId="a6">
    <w:name w:val="Абзац"/>
    <w:rsid w:val="008E4798"/>
    <w:pPr>
      <w:spacing w:after="200" w:line="360" w:lineRule="auto"/>
      <w:ind w:firstLine="709"/>
      <w:jc w:val="both"/>
    </w:pPr>
    <w:rPr>
      <w:rFonts w:cs="Arial Unicode MS"/>
      <w:color w:val="000000"/>
      <w:sz w:val="28"/>
      <w:szCs w:val="28"/>
      <w:u w:color="000000"/>
    </w:rPr>
  </w:style>
  <w:style w:type="paragraph" w:customStyle="1" w:styleId="a7">
    <w:name w:val="Стиль начало"/>
    <w:basedOn w:val="a"/>
    <w:rsid w:val="00121F8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64" w:lineRule="auto"/>
    </w:pPr>
    <w:rPr>
      <w:rFonts w:ascii="Times New Roman" w:eastAsia="Times New Roman" w:hAnsi="Times New Roman" w:cs="Times New Roman"/>
      <w:color w:val="auto"/>
      <w:sz w:val="28"/>
      <w:szCs w:val="28"/>
      <w:bdr w:val="none" w:sz="0" w:space="0" w:color="auto"/>
    </w:rPr>
  </w:style>
  <w:style w:type="character" w:styleId="a8">
    <w:name w:val="annotation reference"/>
    <w:basedOn w:val="a0"/>
    <w:uiPriority w:val="99"/>
    <w:semiHidden/>
    <w:unhideWhenUsed/>
    <w:rsid w:val="00822E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22E3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22E3B"/>
    <w:rPr>
      <w:rFonts w:ascii="Calibri" w:hAnsi="Calibri" w:cs="Arial Unicode MS"/>
      <w:color w:val="000000"/>
      <w:u w:color="00000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22E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22E3B"/>
    <w:rPr>
      <w:rFonts w:ascii="Calibri" w:hAnsi="Calibri" w:cs="Arial Unicode MS"/>
      <w:b/>
      <w:bCs/>
      <w:color w:val="000000"/>
      <w:u w:color="000000"/>
    </w:rPr>
  </w:style>
  <w:style w:type="paragraph" w:styleId="ad">
    <w:name w:val="Revision"/>
    <w:hidden/>
    <w:uiPriority w:val="99"/>
    <w:semiHidden/>
    <w:rsid w:val="00822E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e">
    <w:name w:val="Balloon Text"/>
    <w:basedOn w:val="a"/>
    <w:link w:val="af"/>
    <w:uiPriority w:val="99"/>
    <w:semiHidden/>
    <w:unhideWhenUsed/>
    <w:rsid w:val="0082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2E3B"/>
    <w:rPr>
      <w:rFonts w:ascii="Tahoma" w:hAnsi="Tahoma" w:cs="Tahoma"/>
      <w:color w:val="000000"/>
      <w:sz w:val="16"/>
      <w:szCs w:val="16"/>
      <w:u w:color="000000"/>
    </w:rPr>
  </w:style>
  <w:style w:type="paragraph" w:styleId="af0">
    <w:name w:val="Plain Text"/>
    <w:basedOn w:val="a"/>
    <w:link w:val="af1"/>
    <w:uiPriority w:val="99"/>
    <w:semiHidden/>
    <w:unhideWhenUsed/>
    <w:rsid w:val="00B13C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bdr w:val="none" w:sz="0" w:space="0" w:color="auto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B13CAB"/>
    <w:rPr>
      <w:rFonts w:ascii="Consolas" w:eastAsiaTheme="minorHAnsi" w:hAnsi="Consolas" w:cstheme="minorBidi"/>
      <w:sz w:val="21"/>
      <w:szCs w:val="21"/>
      <w:bdr w:val="none" w:sz="0" w:space="0" w:color="auto"/>
      <w:lang w:eastAsia="en-US"/>
    </w:rPr>
  </w:style>
  <w:style w:type="paragraph" w:customStyle="1" w:styleId="af2">
    <w:name w:val="Стиль адрес"/>
    <w:rsid w:val="00B542D3"/>
    <w:pPr>
      <w:spacing w:line="264" w:lineRule="auto"/>
      <w:ind w:left="4820"/>
    </w:pPr>
    <w:rPr>
      <w:rFonts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DD79B-5B6F-4196-AC83-142BB0E9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16012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</dc:creator>
  <cp:lastModifiedBy>OEM</cp:lastModifiedBy>
  <cp:revision>2</cp:revision>
  <cp:lastPrinted>2017-05-31T07:17:00Z</cp:lastPrinted>
  <dcterms:created xsi:type="dcterms:W3CDTF">2018-10-16T14:00:00Z</dcterms:created>
  <dcterms:modified xsi:type="dcterms:W3CDTF">2018-10-16T14:00:00Z</dcterms:modified>
</cp:coreProperties>
</file>