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A" w:rsidRPr="0020157F" w:rsidRDefault="0020157F" w:rsidP="0020157F">
      <w:r w:rsidRPr="0020157F">
        <w:rPr>
          <w:sz w:val="28"/>
          <w:szCs w:val="28"/>
        </w:rPr>
        <w:t xml:space="preserve">В результате выполнения работы будет определен бизнес-процесс проектирования цифровых подстанций, а также будут сформированы технические требования к САПР, обеспечивающим формирование файлов SSD/SCD в </w:t>
      </w:r>
      <w:proofErr w:type="spellStart"/>
      <w:r w:rsidRPr="0020157F">
        <w:rPr>
          <w:sz w:val="28"/>
          <w:szCs w:val="28"/>
        </w:rPr>
        <w:t>соотвествии</w:t>
      </w:r>
      <w:proofErr w:type="spellEnd"/>
      <w:r w:rsidRPr="0020157F">
        <w:rPr>
          <w:sz w:val="28"/>
          <w:szCs w:val="28"/>
        </w:rPr>
        <w:t xml:space="preserve"> с IEC 61850-6, а также алгоритмы и методики проверки САПР на соответствие техническим требованиям. Файл формата SSD описывает однолинейную схему объекта проектирования и требования к составу функций РЗА, АСУ ТП, коммерческого учета и др. в виде логических узлов стандарта и их данных. Файл формата SCD описывает однолинейную схему </w:t>
      </w:r>
      <w:proofErr w:type="spellStart"/>
      <w:r w:rsidRPr="0020157F">
        <w:rPr>
          <w:sz w:val="28"/>
          <w:szCs w:val="28"/>
        </w:rPr>
        <w:t>энергообъекта</w:t>
      </w:r>
      <w:proofErr w:type="spellEnd"/>
      <w:r w:rsidRPr="0020157F">
        <w:rPr>
          <w:sz w:val="28"/>
          <w:szCs w:val="28"/>
        </w:rPr>
        <w:t xml:space="preserve">, а также вторичные подсистемы РЗА, АСУ ТП, коммерческого учета и др., в том числе B"E всех вторичных подсистем, реализуемые ими функции в виде логических узлов стандарта, коммуникационные параметры B"E и конфигурацию информационных связей между ними согласно коммуникационным сервисам стандарта (GOOSE, </w:t>
      </w:r>
      <w:proofErr w:type="spellStart"/>
      <w:r w:rsidRPr="0020157F">
        <w:rPr>
          <w:sz w:val="28"/>
          <w:szCs w:val="28"/>
        </w:rPr>
        <w:t>Sampled</w:t>
      </w:r>
      <w:proofErr w:type="spellEnd"/>
      <w:r w:rsidRPr="0020157F">
        <w:rPr>
          <w:sz w:val="28"/>
          <w:szCs w:val="28"/>
        </w:rPr>
        <w:t xml:space="preserve"> </w:t>
      </w:r>
      <w:proofErr w:type="spellStart"/>
      <w:r w:rsidRPr="0020157F">
        <w:rPr>
          <w:sz w:val="28"/>
          <w:szCs w:val="28"/>
        </w:rPr>
        <w:t>Values</w:t>
      </w:r>
      <w:proofErr w:type="spellEnd"/>
      <w:r w:rsidRPr="0020157F">
        <w:rPr>
          <w:sz w:val="28"/>
          <w:szCs w:val="28"/>
        </w:rPr>
        <w:t xml:space="preserve"> и др.). В дальнейшем - при пусконаладочных работах - файл формата SCD используется для загрузки в сервисное ПО B"E для организации взаимного информационного обмена между ИЭУ.</w:t>
      </w:r>
      <w:bookmarkStart w:id="0" w:name="_GoBack"/>
      <w:bookmarkEnd w:id="0"/>
    </w:p>
    <w:sectPr w:rsidR="001233FA" w:rsidRPr="0020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20157F"/>
    <w:rsid w:val="00494EC3"/>
    <w:rsid w:val="007B3AC7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2018-10-16T12:47:00Z</dcterms:created>
  <dcterms:modified xsi:type="dcterms:W3CDTF">2018-10-16T13:36:00Z</dcterms:modified>
</cp:coreProperties>
</file>